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3551F8" w:rsidRPr="003551F8" w:rsidRDefault="003551F8" w:rsidP="003551F8">
      <w:pPr>
        <w:rPr>
          <w:rFonts w:eastAsia="Calibri"/>
        </w:rPr>
      </w:pPr>
      <w:r w:rsidRPr="003551F8">
        <w:rPr>
          <w:rFonts w:eastAsia="Calibri"/>
          <w:b/>
          <w:bCs/>
          <w:color w:val="000000"/>
          <w:sz w:val="24"/>
          <w:szCs w:val="24"/>
        </w:rPr>
        <w:t xml:space="preserve">               МИНИСТЕРСТВО ПРОСВЕЩЕНИЯ РОССИЙСКОЙ ФЕДЕРАЦИИ</w:t>
      </w:r>
    </w:p>
    <w:p w:rsidR="003551F8" w:rsidRPr="003551F8" w:rsidRDefault="003551F8" w:rsidP="003551F8">
      <w:pPr>
        <w:spacing w:line="228" w:lineRule="auto"/>
        <w:ind w:left="1494"/>
        <w:rPr>
          <w:rFonts w:eastAsia="Calibri"/>
          <w:color w:val="000000"/>
          <w:sz w:val="24"/>
          <w:szCs w:val="24"/>
        </w:rPr>
      </w:pPr>
      <w:r w:rsidRPr="003551F8">
        <w:rPr>
          <w:rFonts w:eastAsia="Calibri"/>
        </w:rPr>
        <w:t xml:space="preserve">               Министерство образования Оренбург</w:t>
      </w:r>
      <w:r w:rsidRPr="003551F8">
        <w:rPr>
          <w:rFonts w:eastAsia="Calibri"/>
          <w:color w:val="000000"/>
          <w:sz w:val="24"/>
          <w:szCs w:val="24"/>
        </w:rPr>
        <w:t xml:space="preserve">ской области </w:t>
      </w:r>
    </w:p>
    <w:p w:rsidR="003551F8" w:rsidRPr="003551F8" w:rsidRDefault="003551F8" w:rsidP="003551F8">
      <w:pPr>
        <w:spacing w:line="228" w:lineRule="auto"/>
        <w:ind w:left="1494"/>
        <w:rPr>
          <w:rFonts w:ascii="Cambria" w:eastAsia="Calibri" w:hAnsi="Cambria" w:cs="Cambria"/>
        </w:rPr>
      </w:pPr>
      <w:r w:rsidRPr="003551F8">
        <w:rPr>
          <w:rFonts w:eastAsia="Calibri"/>
          <w:color w:val="000000"/>
          <w:sz w:val="24"/>
          <w:szCs w:val="24"/>
        </w:rPr>
        <w:t xml:space="preserve">                   Отдел образования Матвеевского района</w:t>
      </w:r>
    </w:p>
    <w:p w:rsidR="003551F8" w:rsidRPr="003551F8" w:rsidRDefault="003551F8" w:rsidP="003551F8">
      <w:pPr>
        <w:rPr>
          <w:rFonts w:eastAsia="Calibri"/>
          <w:color w:val="000000"/>
          <w:sz w:val="24"/>
          <w:szCs w:val="24"/>
        </w:rPr>
      </w:pPr>
      <w:r w:rsidRPr="003551F8">
        <w:rPr>
          <w:rFonts w:eastAsia="Calibri"/>
          <w:color w:val="000000"/>
          <w:sz w:val="24"/>
          <w:szCs w:val="24"/>
        </w:rPr>
        <w:t xml:space="preserve">                         МБОУ «</w:t>
      </w:r>
      <w:proofErr w:type="spellStart"/>
      <w:r w:rsidRPr="003551F8">
        <w:rPr>
          <w:rFonts w:eastAsia="Calibri"/>
          <w:color w:val="000000"/>
          <w:sz w:val="24"/>
          <w:szCs w:val="24"/>
        </w:rPr>
        <w:t>Староашировская</w:t>
      </w:r>
      <w:proofErr w:type="spellEnd"/>
      <w:r w:rsidRPr="003551F8">
        <w:rPr>
          <w:rFonts w:eastAsia="Calibri"/>
          <w:color w:val="000000"/>
          <w:sz w:val="24"/>
          <w:szCs w:val="24"/>
        </w:rPr>
        <w:t xml:space="preserve"> СОШ имени  Героя     Советского Союза</w:t>
      </w:r>
    </w:p>
    <w:p w:rsidR="003551F8" w:rsidRPr="003551F8" w:rsidRDefault="003551F8" w:rsidP="003551F8">
      <w:pPr>
        <w:rPr>
          <w:rFonts w:eastAsia="Calibri"/>
        </w:rPr>
      </w:pPr>
      <w:r w:rsidRPr="003551F8">
        <w:rPr>
          <w:rFonts w:eastAsia="Calibri"/>
          <w:color w:val="000000"/>
          <w:sz w:val="24"/>
          <w:szCs w:val="24"/>
        </w:rPr>
        <w:t xml:space="preserve">                                                   </w:t>
      </w:r>
      <w:proofErr w:type="spellStart"/>
      <w:r w:rsidRPr="003551F8">
        <w:rPr>
          <w:rFonts w:eastAsia="Calibri"/>
          <w:color w:val="000000"/>
          <w:sz w:val="24"/>
          <w:szCs w:val="24"/>
        </w:rPr>
        <w:t>Шамкаева</w:t>
      </w:r>
      <w:proofErr w:type="spellEnd"/>
      <w:r w:rsidRPr="003551F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3551F8">
        <w:rPr>
          <w:rFonts w:eastAsia="Calibri"/>
          <w:color w:val="000000"/>
          <w:sz w:val="24"/>
          <w:szCs w:val="24"/>
        </w:rPr>
        <w:t>Акрама</w:t>
      </w:r>
      <w:proofErr w:type="spellEnd"/>
      <w:r w:rsidRPr="003551F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3551F8">
        <w:rPr>
          <w:rFonts w:eastAsia="Calibri"/>
          <w:color w:val="000000"/>
          <w:sz w:val="24"/>
          <w:szCs w:val="24"/>
        </w:rPr>
        <w:t>Беляевича</w:t>
      </w:r>
      <w:proofErr w:type="spellEnd"/>
      <w:r w:rsidRPr="003551F8">
        <w:rPr>
          <w:rFonts w:eastAsia="Calibri"/>
          <w:color w:val="000000"/>
          <w:sz w:val="24"/>
          <w:szCs w:val="24"/>
        </w:rPr>
        <w:t>»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3022"/>
        <w:gridCol w:w="3600"/>
        <w:gridCol w:w="3460"/>
      </w:tblGrid>
      <w:tr w:rsidR="003551F8" w:rsidRPr="003551F8" w:rsidTr="00FC501B">
        <w:trPr>
          <w:trHeight w:hRule="exact" w:val="274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1F8" w:rsidRPr="003551F8" w:rsidRDefault="003551F8" w:rsidP="003551F8">
            <w:pPr>
              <w:spacing w:before="48" w:line="228" w:lineRule="auto"/>
              <w:rPr>
                <w:rFonts w:eastAsia="Calibri"/>
              </w:rPr>
            </w:pPr>
            <w:r w:rsidRPr="003551F8">
              <w:rPr>
                <w:rFonts w:eastAsia="Calibri"/>
                <w:color w:val="000000"/>
                <w:w w:val="102"/>
                <w:sz w:val="20"/>
                <w:szCs w:val="20"/>
              </w:rPr>
              <w:t>РАССМОТРЕНО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1F8" w:rsidRPr="003551F8" w:rsidRDefault="003551F8" w:rsidP="003551F8">
            <w:pPr>
              <w:spacing w:before="48" w:line="228" w:lineRule="auto"/>
              <w:ind w:left="496"/>
              <w:rPr>
                <w:rFonts w:eastAsia="Calibri"/>
              </w:rPr>
            </w:pPr>
            <w:r w:rsidRPr="003551F8">
              <w:rPr>
                <w:rFonts w:eastAsia="Calibri"/>
                <w:color w:val="000000"/>
                <w:w w:val="102"/>
                <w:sz w:val="20"/>
                <w:szCs w:val="20"/>
              </w:rPr>
              <w:t>СОГЛАСОВАНО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1F8" w:rsidRPr="003551F8" w:rsidRDefault="003551F8" w:rsidP="003551F8">
            <w:pPr>
              <w:spacing w:before="48" w:line="228" w:lineRule="auto"/>
              <w:ind w:left="412"/>
              <w:rPr>
                <w:rFonts w:eastAsia="Calibri"/>
              </w:rPr>
            </w:pPr>
            <w:r w:rsidRPr="003551F8">
              <w:rPr>
                <w:rFonts w:eastAsia="Calibri"/>
                <w:color w:val="000000"/>
                <w:w w:val="102"/>
                <w:sz w:val="20"/>
                <w:szCs w:val="20"/>
              </w:rPr>
              <w:t>УТВЕРЖДЕНО</w:t>
            </w:r>
          </w:p>
        </w:tc>
      </w:tr>
      <w:tr w:rsidR="003551F8" w:rsidRPr="003551F8" w:rsidTr="00FC501B">
        <w:trPr>
          <w:trHeight w:hRule="exact" w:val="200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1F8" w:rsidRPr="003551F8" w:rsidRDefault="003551F8" w:rsidP="003551F8">
            <w:pPr>
              <w:spacing w:line="228" w:lineRule="auto"/>
              <w:rPr>
                <w:rFonts w:eastAsia="Calibri"/>
              </w:rPr>
            </w:pPr>
            <w:r w:rsidRPr="003551F8">
              <w:rPr>
                <w:rFonts w:eastAsia="Calibri"/>
                <w:color w:val="000000"/>
                <w:w w:val="102"/>
                <w:sz w:val="20"/>
                <w:szCs w:val="20"/>
              </w:rPr>
              <w:t>методическим объединением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1F8" w:rsidRPr="003551F8" w:rsidRDefault="003551F8" w:rsidP="003551F8">
            <w:pPr>
              <w:spacing w:line="228" w:lineRule="auto"/>
              <w:ind w:left="496"/>
              <w:rPr>
                <w:rFonts w:eastAsia="Calibri"/>
              </w:rPr>
            </w:pPr>
            <w:r w:rsidRPr="003551F8">
              <w:rPr>
                <w:rFonts w:eastAsia="Calibri"/>
                <w:color w:val="000000"/>
                <w:w w:val="102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1F8" w:rsidRPr="003551F8" w:rsidRDefault="003551F8" w:rsidP="003551F8">
            <w:pPr>
              <w:spacing w:line="228" w:lineRule="auto"/>
              <w:ind w:left="412"/>
              <w:rPr>
                <w:rFonts w:eastAsia="Calibri"/>
              </w:rPr>
            </w:pPr>
            <w:r w:rsidRPr="003551F8">
              <w:rPr>
                <w:rFonts w:eastAsia="Calibri"/>
                <w:color w:val="000000"/>
                <w:w w:val="102"/>
                <w:sz w:val="20"/>
                <w:szCs w:val="20"/>
              </w:rPr>
              <w:t xml:space="preserve">Директор </w:t>
            </w:r>
          </w:p>
        </w:tc>
      </w:tr>
      <w:tr w:rsidR="003551F8" w:rsidRPr="003551F8" w:rsidTr="00FC501B">
        <w:trPr>
          <w:trHeight w:hRule="exact" w:val="484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1F8" w:rsidRPr="003551F8" w:rsidRDefault="003551F8" w:rsidP="003551F8">
            <w:pPr>
              <w:spacing w:line="228" w:lineRule="auto"/>
              <w:rPr>
                <w:rFonts w:eastAsia="Calibri"/>
              </w:rPr>
            </w:pPr>
            <w:r w:rsidRPr="003551F8">
              <w:rPr>
                <w:rFonts w:eastAsia="Calibri"/>
                <w:color w:val="000000"/>
                <w:w w:val="102"/>
                <w:sz w:val="20"/>
                <w:szCs w:val="20"/>
              </w:rPr>
              <w:t>учителей  начальных классов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1F8" w:rsidRPr="003551F8" w:rsidRDefault="003551F8" w:rsidP="003551F8">
            <w:pPr>
              <w:spacing w:before="198" w:line="228" w:lineRule="auto"/>
              <w:jc w:val="center"/>
              <w:rPr>
                <w:rFonts w:eastAsia="Calibri"/>
              </w:rPr>
            </w:pPr>
            <w:r w:rsidRPr="003551F8">
              <w:rPr>
                <w:rFonts w:eastAsia="Calibri"/>
                <w:color w:val="000000"/>
                <w:w w:val="102"/>
                <w:sz w:val="20"/>
                <w:szCs w:val="20"/>
              </w:rPr>
              <w:t>______________</w:t>
            </w:r>
            <w:proofErr w:type="spellStart"/>
            <w:r w:rsidRPr="003551F8">
              <w:rPr>
                <w:rFonts w:eastAsia="Calibri"/>
                <w:color w:val="000000"/>
                <w:w w:val="102"/>
                <w:sz w:val="20"/>
                <w:szCs w:val="20"/>
              </w:rPr>
              <w:t>Гумирова</w:t>
            </w:r>
            <w:proofErr w:type="spellEnd"/>
            <w:r w:rsidRPr="003551F8">
              <w:rPr>
                <w:rFonts w:eastAsia="Calibri"/>
                <w:color w:val="000000"/>
                <w:w w:val="102"/>
                <w:sz w:val="20"/>
                <w:szCs w:val="20"/>
              </w:rPr>
              <w:t xml:space="preserve"> А.В.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1F8" w:rsidRPr="003551F8" w:rsidRDefault="003551F8" w:rsidP="003551F8">
            <w:pPr>
              <w:spacing w:before="198" w:line="228" w:lineRule="auto"/>
              <w:ind w:left="412"/>
              <w:rPr>
                <w:rFonts w:eastAsia="Calibri"/>
              </w:rPr>
            </w:pPr>
            <w:r w:rsidRPr="003551F8">
              <w:rPr>
                <w:rFonts w:eastAsia="Calibri"/>
                <w:color w:val="000000"/>
                <w:w w:val="102"/>
                <w:sz w:val="20"/>
                <w:szCs w:val="20"/>
              </w:rPr>
              <w:t xml:space="preserve">______________Э.Р. </w:t>
            </w:r>
            <w:proofErr w:type="spellStart"/>
            <w:r w:rsidRPr="003551F8">
              <w:rPr>
                <w:rFonts w:eastAsia="Calibri"/>
                <w:color w:val="000000"/>
                <w:w w:val="102"/>
                <w:sz w:val="20"/>
                <w:szCs w:val="20"/>
              </w:rPr>
              <w:t>Латыпов</w:t>
            </w:r>
            <w:proofErr w:type="spellEnd"/>
          </w:p>
        </w:tc>
      </w:tr>
    </w:tbl>
    <w:p w:rsidR="003551F8" w:rsidRPr="003551F8" w:rsidRDefault="003551F8" w:rsidP="003551F8">
      <w:pPr>
        <w:spacing w:line="62" w:lineRule="exact"/>
        <w:rPr>
          <w:rFonts w:eastAsia="Calibri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582"/>
        <w:gridCol w:w="3260"/>
        <w:gridCol w:w="3340"/>
      </w:tblGrid>
      <w:tr w:rsidR="003551F8" w:rsidRPr="003551F8" w:rsidTr="00FC501B">
        <w:trPr>
          <w:trHeight w:hRule="exact" w:val="374"/>
        </w:trPr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1F8" w:rsidRPr="003551F8" w:rsidRDefault="003551F8" w:rsidP="003551F8">
            <w:pPr>
              <w:spacing w:before="60" w:line="228" w:lineRule="auto"/>
              <w:rPr>
                <w:rFonts w:eastAsia="Calibri"/>
              </w:rPr>
            </w:pPr>
            <w:r w:rsidRPr="003551F8">
              <w:rPr>
                <w:rFonts w:eastAsia="Calibri"/>
                <w:color w:val="000000"/>
                <w:w w:val="102"/>
                <w:sz w:val="20"/>
                <w:szCs w:val="20"/>
              </w:rPr>
              <w:t>Руководитель МО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1F8" w:rsidRPr="003551F8" w:rsidRDefault="003551F8" w:rsidP="003551F8">
            <w:pPr>
              <w:spacing w:before="60" w:line="228" w:lineRule="auto"/>
              <w:ind w:right="1234"/>
              <w:jc w:val="right"/>
              <w:rPr>
                <w:rFonts w:eastAsia="Calibri"/>
              </w:rPr>
            </w:pPr>
            <w:r w:rsidRPr="003551F8">
              <w:rPr>
                <w:rFonts w:eastAsia="Calibri"/>
                <w:color w:val="000000"/>
                <w:w w:val="102"/>
                <w:sz w:val="20"/>
                <w:szCs w:val="20"/>
              </w:rPr>
              <w:t>Протокол №</w:t>
            </w:r>
          </w:p>
        </w:tc>
        <w:tc>
          <w:tcPr>
            <w:tcW w:w="3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1F8" w:rsidRPr="003551F8" w:rsidRDefault="003551F8" w:rsidP="003551F8">
            <w:pPr>
              <w:spacing w:before="60" w:line="228" w:lineRule="auto"/>
              <w:ind w:right="1274"/>
              <w:jc w:val="right"/>
              <w:rPr>
                <w:rFonts w:eastAsia="Calibri"/>
              </w:rPr>
            </w:pPr>
            <w:r w:rsidRPr="003551F8">
              <w:rPr>
                <w:rFonts w:eastAsia="Calibri"/>
                <w:color w:val="000000"/>
                <w:w w:val="102"/>
                <w:sz w:val="20"/>
                <w:szCs w:val="20"/>
              </w:rPr>
              <w:t>Приказ №</w:t>
            </w:r>
          </w:p>
        </w:tc>
      </w:tr>
      <w:tr w:rsidR="003551F8" w:rsidRPr="003551F8" w:rsidTr="00FC501B">
        <w:trPr>
          <w:trHeight w:hRule="exact" w:val="380"/>
        </w:trPr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1F8" w:rsidRPr="003551F8" w:rsidRDefault="003551F8" w:rsidP="003551F8">
            <w:pPr>
              <w:spacing w:before="94" w:line="228" w:lineRule="auto"/>
              <w:rPr>
                <w:rFonts w:eastAsia="Calibri"/>
              </w:rPr>
            </w:pPr>
            <w:r w:rsidRPr="003551F8">
              <w:rPr>
                <w:rFonts w:eastAsia="Calibri"/>
                <w:color w:val="000000"/>
                <w:w w:val="102"/>
                <w:sz w:val="20"/>
                <w:szCs w:val="20"/>
              </w:rPr>
              <w:t xml:space="preserve">________ </w:t>
            </w:r>
            <w:proofErr w:type="spellStart"/>
            <w:r w:rsidRPr="003551F8">
              <w:rPr>
                <w:rFonts w:eastAsia="Calibri"/>
                <w:color w:val="000000"/>
                <w:w w:val="102"/>
                <w:sz w:val="20"/>
                <w:szCs w:val="20"/>
              </w:rPr>
              <w:t>Латыпова</w:t>
            </w:r>
            <w:proofErr w:type="spellEnd"/>
            <w:r w:rsidRPr="003551F8">
              <w:rPr>
                <w:rFonts w:eastAsia="Calibri"/>
                <w:color w:val="000000"/>
                <w:w w:val="102"/>
                <w:sz w:val="20"/>
                <w:szCs w:val="20"/>
              </w:rPr>
              <w:t xml:space="preserve"> О.Р.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1F8" w:rsidRPr="003551F8" w:rsidRDefault="003551F8" w:rsidP="003551F8">
            <w:pPr>
              <w:spacing w:before="94" w:line="228" w:lineRule="auto"/>
              <w:ind w:right="1180"/>
              <w:jc w:val="right"/>
              <w:rPr>
                <w:rFonts w:eastAsia="Calibri"/>
              </w:rPr>
            </w:pPr>
            <w:r w:rsidRPr="003551F8">
              <w:rPr>
                <w:rFonts w:eastAsia="Calibri"/>
                <w:color w:val="000000"/>
                <w:w w:val="102"/>
                <w:sz w:val="20"/>
                <w:szCs w:val="20"/>
              </w:rPr>
              <w:t xml:space="preserve"> От   "    "            2023 г.</w:t>
            </w:r>
          </w:p>
        </w:tc>
        <w:tc>
          <w:tcPr>
            <w:tcW w:w="3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1F8" w:rsidRPr="003551F8" w:rsidRDefault="003551F8" w:rsidP="003551F8">
            <w:pPr>
              <w:spacing w:before="94" w:line="228" w:lineRule="auto"/>
              <w:ind w:right="1098"/>
              <w:jc w:val="right"/>
              <w:rPr>
                <w:rFonts w:eastAsia="Calibri"/>
              </w:rPr>
            </w:pPr>
            <w:r w:rsidRPr="003551F8">
              <w:rPr>
                <w:rFonts w:eastAsia="Calibri"/>
                <w:color w:val="000000"/>
                <w:w w:val="102"/>
                <w:sz w:val="20"/>
                <w:szCs w:val="20"/>
              </w:rPr>
              <w:t xml:space="preserve">   От    "   "           2023 г.</w:t>
            </w:r>
          </w:p>
        </w:tc>
      </w:tr>
    </w:tbl>
    <w:p w:rsidR="003551F8" w:rsidRPr="003551F8" w:rsidRDefault="003551F8" w:rsidP="003551F8">
      <w:pPr>
        <w:spacing w:before="122" w:line="228" w:lineRule="auto"/>
        <w:rPr>
          <w:rFonts w:eastAsia="Calibri"/>
        </w:rPr>
      </w:pPr>
      <w:r w:rsidRPr="003551F8">
        <w:rPr>
          <w:rFonts w:eastAsia="Calibri"/>
          <w:color w:val="000000"/>
          <w:w w:val="102"/>
          <w:sz w:val="20"/>
          <w:szCs w:val="20"/>
        </w:rPr>
        <w:t>Протокол №___</w:t>
      </w:r>
    </w:p>
    <w:p w:rsidR="003551F8" w:rsidRPr="003551F8" w:rsidRDefault="003551F8" w:rsidP="003551F8">
      <w:pPr>
        <w:spacing w:before="182" w:line="228" w:lineRule="auto"/>
        <w:rPr>
          <w:rFonts w:eastAsia="Calibri"/>
        </w:rPr>
      </w:pPr>
      <w:r w:rsidRPr="003551F8">
        <w:rPr>
          <w:rFonts w:eastAsia="Calibri"/>
          <w:color w:val="000000"/>
          <w:w w:val="102"/>
          <w:sz w:val="20"/>
          <w:szCs w:val="20"/>
        </w:rPr>
        <w:t>От   " __   " ______   2023 г.</w:t>
      </w:r>
    </w:p>
    <w:p w:rsidR="003551F8" w:rsidRPr="003551F8" w:rsidRDefault="003551F8" w:rsidP="003551F8">
      <w:pPr>
        <w:widowControl/>
        <w:autoSpaceDE/>
        <w:autoSpaceDN/>
        <w:spacing w:beforeAutospacing="1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3551F8" w:rsidRPr="003551F8" w:rsidRDefault="003551F8" w:rsidP="003551F8">
      <w:pPr>
        <w:spacing w:line="228" w:lineRule="auto"/>
        <w:ind w:right="3678"/>
        <w:rPr>
          <w:rFonts w:eastAsia="Calibri"/>
          <w:color w:val="000000"/>
          <w:sz w:val="24"/>
          <w:szCs w:val="24"/>
        </w:rPr>
      </w:pPr>
    </w:p>
    <w:p w:rsidR="003551F8" w:rsidRPr="003551F8" w:rsidRDefault="003551F8" w:rsidP="003551F8">
      <w:pPr>
        <w:spacing w:line="228" w:lineRule="auto"/>
        <w:ind w:right="3678"/>
        <w:jc w:val="center"/>
        <w:rPr>
          <w:rFonts w:eastAsia="Calibri"/>
          <w:color w:val="000000"/>
          <w:sz w:val="24"/>
          <w:szCs w:val="24"/>
        </w:rPr>
      </w:pPr>
    </w:p>
    <w:p w:rsidR="003551F8" w:rsidRPr="003551F8" w:rsidRDefault="003551F8" w:rsidP="003551F8">
      <w:pPr>
        <w:spacing w:line="228" w:lineRule="auto"/>
        <w:ind w:right="3678"/>
        <w:jc w:val="center"/>
        <w:rPr>
          <w:rFonts w:eastAsia="Calibri"/>
          <w:color w:val="000000"/>
          <w:sz w:val="24"/>
          <w:szCs w:val="24"/>
        </w:rPr>
      </w:pPr>
    </w:p>
    <w:p w:rsidR="003551F8" w:rsidRPr="003551F8" w:rsidRDefault="003551F8" w:rsidP="003551F8">
      <w:pPr>
        <w:widowControl/>
        <w:autoSpaceDE/>
        <w:autoSpaceDN/>
        <w:spacing w:beforeAutospacing="1"/>
        <w:jc w:val="center"/>
        <w:rPr>
          <w:color w:val="333333"/>
          <w:sz w:val="36"/>
          <w:szCs w:val="36"/>
          <w:lang w:eastAsia="ru-RU"/>
        </w:rPr>
      </w:pPr>
      <w:r w:rsidRPr="003551F8">
        <w:rPr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3551F8" w:rsidRPr="003551F8" w:rsidRDefault="003551F8" w:rsidP="003551F8">
      <w:pPr>
        <w:spacing w:line="228" w:lineRule="auto"/>
        <w:ind w:right="3678"/>
        <w:jc w:val="center"/>
        <w:rPr>
          <w:rFonts w:eastAsia="Calibri"/>
          <w:color w:val="000000"/>
          <w:sz w:val="28"/>
          <w:szCs w:val="28"/>
        </w:rPr>
      </w:pPr>
    </w:p>
    <w:p w:rsidR="003551F8" w:rsidRDefault="003551F8" w:rsidP="003551F8">
      <w:pPr>
        <w:widowControl/>
        <w:autoSpaceDE/>
        <w:autoSpaceDN/>
        <w:spacing w:beforeAutospacing="1"/>
        <w:jc w:val="center"/>
        <w:rPr>
          <w:b/>
          <w:bCs/>
          <w:color w:val="000000"/>
          <w:sz w:val="36"/>
          <w:szCs w:val="36"/>
          <w:lang w:eastAsia="ru-RU"/>
        </w:rPr>
      </w:pPr>
      <w:r>
        <w:rPr>
          <w:b/>
          <w:bCs/>
          <w:color w:val="000000"/>
          <w:sz w:val="36"/>
          <w:szCs w:val="36"/>
          <w:lang w:eastAsia="ru-RU"/>
        </w:rPr>
        <w:t>по внеурочной деятельности</w:t>
      </w:r>
    </w:p>
    <w:p w:rsidR="003551F8" w:rsidRPr="003551F8" w:rsidRDefault="003551F8" w:rsidP="003551F8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>
        <w:rPr>
          <w:b/>
          <w:bCs/>
          <w:color w:val="000000"/>
          <w:sz w:val="36"/>
          <w:szCs w:val="36"/>
          <w:lang w:eastAsia="ru-RU"/>
        </w:rPr>
        <w:t xml:space="preserve">«Разговор о </w:t>
      </w:r>
      <w:proofErr w:type="gramStart"/>
      <w:r>
        <w:rPr>
          <w:b/>
          <w:bCs/>
          <w:color w:val="000000"/>
          <w:sz w:val="36"/>
          <w:szCs w:val="36"/>
          <w:lang w:eastAsia="ru-RU"/>
        </w:rPr>
        <w:t>важном</w:t>
      </w:r>
      <w:proofErr w:type="gramEnd"/>
      <w:r>
        <w:rPr>
          <w:b/>
          <w:bCs/>
          <w:color w:val="000000"/>
          <w:sz w:val="36"/>
          <w:szCs w:val="36"/>
          <w:lang w:eastAsia="ru-RU"/>
        </w:rPr>
        <w:t>»</w:t>
      </w:r>
    </w:p>
    <w:p w:rsidR="003551F8" w:rsidRPr="003551F8" w:rsidRDefault="003551F8" w:rsidP="003551F8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3551F8">
        <w:rPr>
          <w:color w:val="000000"/>
          <w:sz w:val="32"/>
          <w:szCs w:val="32"/>
          <w:lang w:eastAsia="ru-RU"/>
        </w:rPr>
        <w:t>для обучающихся 1-4 классов</w:t>
      </w:r>
    </w:p>
    <w:p w:rsidR="003551F8" w:rsidRPr="003551F8" w:rsidRDefault="003551F8" w:rsidP="003551F8">
      <w:pPr>
        <w:spacing w:line="228" w:lineRule="auto"/>
        <w:ind w:right="3678"/>
        <w:jc w:val="center"/>
        <w:rPr>
          <w:rFonts w:eastAsia="Calibri"/>
          <w:color w:val="000000"/>
          <w:sz w:val="24"/>
          <w:szCs w:val="24"/>
        </w:rPr>
      </w:pPr>
      <w:r w:rsidRPr="003551F8">
        <w:rPr>
          <w:rFonts w:eastAsia="Calibri"/>
          <w:color w:val="000000"/>
          <w:sz w:val="24"/>
          <w:szCs w:val="24"/>
        </w:rPr>
        <w:t xml:space="preserve">                                      </w:t>
      </w:r>
    </w:p>
    <w:p w:rsidR="003551F8" w:rsidRPr="003551F8" w:rsidRDefault="003551F8" w:rsidP="003551F8">
      <w:pPr>
        <w:spacing w:line="228" w:lineRule="auto"/>
        <w:ind w:right="3678"/>
        <w:jc w:val="center"/>
        <w:rPr>
          <w:rFonts w:eastAsia="Calibri"/>
          <w:color w:val="000000"/>
          <w:sz w:val="24"/>
          <w:szCs w:val="24"/>
        </w:rPr>
      </w:pPr>
    </w:p>
    <w:p w:rsidR="003551F8" w:rsidRPr="003551F8" w:rsidRDefault="003551F8" w:rsidP="003551F8">
      <w:pPr>
        <w:spacing w:line="228" w:lineRule="auto"/>
        <w:ind w:right="3678"/>
        <w:jc w:val="center"/>
        <w:rPr>
          <w:rFonts w:eastAsia="Calibri"/>
          <w:color w:val="000000"/>
          <w:sz w:val="24"/>
          <w:szCs w:val="24"/>
        </w:rPr>
      </w:pPr>
    </w:p>
    <w:p w:rsidR="003551F8" w:rsidRPr="003551F8" w:rsidRDefault="003551F8" w:rsidP="003551F8">
      <w:pPr>
        <w:spacing w:line="228" w:lineRule="auto"/>
        <w:ind w:right="3678"/>
        <w:jc w:val="center"/>
        <w:rPr>
          <w:rFonts w:eastAsia="Calibri"/>
          <w:color w:val="000000"/>
          <w:sz w:val="24"/>
          <w:szCs w:val="24"/>
        </w:rPr>
      </w:pPr>
    </w:p>
    <w:p w:rsidR="003551F8" w:rsidRPr="003551F8" w:rsidRDefault="003551F8" w:rsidP="003551F8">
      <w:pPr>
        <w:spacing w:line="228" w:lineRule="auto"/>
        <w:ind w:right="3678"/>
        <w:jc w:val="center"/>
        <w:rPr>
          <w:rFonts w:eastAsia="Calibri"/>
          <w:color w:val="000000"/>
          <w:sz w:val="24"/>
          <w:szCs w:val="24"/>
        </w:rPr>
      </w:pPr>
    </w:p>
    <w:p w:rsidR="003551F8" w:rsidRPr="003551F8" w:rsidRDefault="003551F8" w:rsidP="003551F8">
      <w:pPr>
        <w:spacing w:line="228" w:lineRule="auto"/>
        <w:ind w:right="3678"/>
        <w:jc w:val="center"/>
        <w:rPr>
          <w:rFonts w:eastAsia="Calibri"/>
          <w:color w:val="000000"/>
          <w:sz w:val="24"/>
          <w:szCs w:val="24"/>
        </w:rPr>
      </w:pPr>
    </w:p>
    <w:p w:rsidR="003551F8" w:rsidRPr="003551F8" w:rsidRDefault="003551F8" w:rsidP="003551F8">
      <w:pPr>
        <w:spacing w:line="228" w:lineRule="auto"/>
        <w:ind w:right="3678"/>
        <w:jc w:val="center"/>
        <w:rPr>
          <w:rFonts w:eastAsia="Calibri"/>
          <w:color w:val="000000"/>
          <w:sz w:val="24"/>
          <w:szCs w:val="24"/>
        </w:rPr>
      </w:pPr>
    </w:p>
    <w:p w:rsidR="003551F8" w:rsidRPr="003551F8" w:rsidRDefault="003551F8" w:rsidP="003551F8">
      <w:pPr>
        <w:spacing w:line="228" w:lineRule="auto"/>
        <w:ind w:right="3678"/>
        <w:jc w:val="center"/>
        <w:rPr>
          <w:rFonts w:eastAsia="Calibri"/>
          <w:color w:val="000000"/>
          <w:sz w:val="24"/>
          <w:szCs w:val="24"/>
        </w:rPr>
      </w:pPr>
    </w:p>
    <w:p w:rsidR="003551F8" w:rsidRPr="003551F8" w:rsidRDefault="003551F8" w:rsidP="003551F8">
      <w:pPr>
        <w:spacing w:line="228" w:lineRule="auto"/>
        <w:ind w:right="3678"/>
        <w:jc w:val="center"/>
        <w:rPr>
          <w:rFonts w:eastAsia="Calibri"/>
          <w:color w:val="000000"/>
          <w:sz w:val="24"/>
          <w:szCs w:val="24"/>
        </w:rPr>
      </w:pPr>
    </w:p>
    <w:p w:rsidR="003551F8" w:rsidRPr="003551F8" w:rsidRDefault="003551F8" w:rsidP="003551F8">
      <w:pPr>
        <w:spacing w:line="228" w:lineRule="auto"/>
        <w:ind w:right="3678"/>
        <w:jc w:val="center"/>
        <w:rPr>
          <w:rFonts w:eastAsia="Calibri"/>
          <w:color w:val="000000"/>
          <w:sz w:val="24"/>
          <w:szCs w:val="24"/>
        </w:rPr>
      </w:pPr>
      <w:r w:rsidRPr="003551F8">
        <w:rPr>
          <w:rFonts w:eastAsia="Calibri"/>
          <w:color w:val="000000"/>
          <w:sz w:val="24"/>
          <w:szCs w:val="24"/>
        </w:rPr>
        <w:t xml:space="preserve">                                         </w:t>
      </w:r>
    </w:p>
    <w:p w:rsidR="003551F8" w:rsidRPr="003551F8" w:rsidRDefault="003551F8" w:rsidP="003551F8">
      <w:pPr>
        <w:spacing w:line="228" w:lineRule="auto"/>
        <w:ind w:right="3678"/>
        <w:jc w:val="center"/>
        <w:rPr>
          <w:rFonts w:eastAsia="Calibri"/>
          <w:color w:val="000000"/>
          <w:sz w:val="24"/>
          <w:szCs w:val="24"/>
        </w:rPr>
      </w:pPr>
    </w:p>
    <w:p w:rsidR="003551F8" w:rsidRPr="003551F8" w:rsidRDefault="003551F8" w:rsidP="003551F8">
      <w:pPr>
        <w:spacing w:line="228" w:lineRule="auto"/>
        <w:ind w:right="3678"/>
        <w:jc w:val="center"/>
        <w:rPr>
          <w:rFonts w:eastAsia="Calibri"/>
          <w:color w:val="000000"/>
          <w:sz w:val="24"/>
          <w:szCs w:val="24"/>
        </w:rPr>
      </w:pPr>
    </w:p>
    <w:p w:rsidR="003551F8" w:rsidRPr="003551F8" w:rsidRDefault="003551F8" w:rsidP="003551F8">
      <w:pPr>
        <w:spacing w:line="228" w:lineRule="auto"/>
        <w:ind w:right="3678"/>
        <w:jc w:val="center"/>
        <w:rPr>
          <w:rFonts w:eastAsia="Calibri"/>
          <w:color w:val="000000"/>
          <w:sz w:val="24"/>
          <w:szCs w:val="24"/>
        </w:rPr>
      </w:pPr>
    </w:p>
    <w:p w:rsidR="003551F8" w:rsidRPr="003551F8" w:rsidRDefault="003551F8" w:rsidP="003551F8">
      <w:pPr>
        <w:spacing w:line="228" w:lineRule="auto"/>
        <w:ind w:right="3678"/>
        <w:jc w:val="center"/>
        <w:rPr>
          <w:rFonts w:eastAsia="Calibri"/>
          <w:color w:val="000000"/>
          <w:sz w:val="24"/>
          <w:szCs w:val="24"/>
        </w:rPr>
      </w:pPr>
    </w:p>
    <w:p w:rsidR="003551F8" w:rsidRPr="003551F8" w:rsidRDefault="003551F8" w:rsidP="003551F8">
      <w:pPr>
        <w:spacing w:line="228" w:lineRule="auto"/>
        <w:ind w:right="3678"/>
        <w:jc w:val="center"/>
        <w:rPr>
          <w:rFonts w:eastAsia="Calibri"/>
          <w:color w:val="000000"/>
          <w:sz w:val="24"/>
          <w:szCs w:val="24"/>
        </w:rPr>
      </w:pPr>
    </w:p>
    <w:p w:rsidR="003551F8" w:rsidRPr="003551F8" w:rsidRDefault="003551F8" w:rsidP="003551F8">
      <w:pPr>
        <w:spacing w:line="228" w:lineRule="auto"/>
        <w:ind w:right="3678"/>
        <w:jc w:val="center"/>
        <w:rPr>
          <w:rFonts w:eastAsia="Calibri"/>
          <w:color w:val="000000"/>
          <w:sz w:val="24"/>
          <w:szCs w:val="24"/>
        </w:rPr>
      </w:pPr>
    </w:p>
    <w:p w:rsidR="003551F8" w:rsidRPr="003551F8" w:rsidRDefault="003551F8" w:rsidP="003551F8">
      <w:pPr>
        <w:spacing w:line="228" w:lineRule="auto"/>
        <w:ind w:right="3678"/>
        <w:jc w:val="center"/>
        <w:rPr>
          <w:rFonts w:eastAsia="Calibri"/>
          <w:color w:val="000000"/>
          <w:sz w:val="24"/>
          <w:szCs w:val="24"/>
        </w:rPr>
      </w:pPr>
    </w:p>
    <w:p w:rsidR="003551F8" w:rsidRPr="003551F8" w:rsidRDefault="003551F8" w:rsidP="003551F8">
      <w:pPr>
        <w:spacing w:line="228" w:lineRule="auto"/>
        <w:ind w:right="3678"/>
        <w:jc w:val="center"/>
        <w:rPr>
          <w:rFonts w:eastAsia="Calibri"/>
          <w:color w:val="000000"/>
          <w:sz w:val="24"/>
          <w:szCs w:val="24"/>
        </w:rPr>
      </w:pPr>
    </w:p>
    <w:p w:rsidR="00E76A1E" w:rsidRPr="003551F8" w:rsidRDefault="003551F8" w:rsidP="003551F8">
      <w:pPr>
        <w:spacing w:line="228" w:lineRule="auto"/>
        <w:ind w:right="3678"/>
        <w:jc w:val="center"/>
        <w:rPr>
          <w:rFonts w:eastAsia="Calibri"/>
        </w:rPr>
      </w:pPr>
      <w:r w:rsidRPr="003551F8">
        <w:rPr>
          <w:rFonts w:eastAsia="Calibri"/>
          <w:color w:val="000000"/>
          <w:sz w:val="24"/>
          <w:szCs w:val="24"/>
        </w:rPr>
        <w:t xml:space="preserve">                                                </w:t>
      </w:r>
      <w:proofErr w:type="spellStart"/>
      <w:r w:rsidRPr="003551F8">
        <w:rPr>
          <w:rFonts w:eastAsia="Calibri"/>
          <w:color w:val="000000"/>
          <w:sz w:val="24"/>
          <w:szCs w:val="24"/>
        </w:rPr>
        <w:t>с</w:t>
      </w:r>
      <w:proofErr w:type="gramStart"/>
      <w:r w:rsidRPr="003551F8">
        <w:rPr>
          <w:rFonts w:eastAsia="Calibri"/>
          <w:color w:val="000000"/>
          <w:sz w:val="24"/>
          <w:szCs w:val="24"/>
        </w:rPr>
        <w:t>.С</w:t>
      </w:r>
      <w:proofErr w:type="gramEnd"/>
      <w:r w:rsidRPr="003551F8">
        <w:rPr>
          <w:rFonts w:eastAsia="Calibri"/>
          <w:color w:val="000000"/>
          <w:sz w:val="24"/>
          <w:szCs w:val="24"/>
        </w:rPr>
        <w:t>тароаширово</w:t>
      </w:r>
      <w:proofErr w:type="spellEnd"/>
      <w:r w:rsidRPr="003551F8">
        <w:rPr>
          <w:rFonts w:eastAsia="Calibri"/>
          <w:color w:val="000000"/>
          <w:sz w:val="24"/>
          <w:szCs w:val="24"/>
        </w:rPr>
        <w:t xml:space="preserve"> 202</w:t>
      </w:r>
      <w:r>
        <w:rPr>
          <w:rFonts w:eastAsia="Calibri"/>
          <w:color w:val="000000"/>
          <w:sz w:val="24"/>
          <w:szCs w:val="24"/>
        </w:rPr>
        <w:t>3</w:t>
      </w: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E76A1E" w:rsidP="003551F8">
      <w:pPr>
        <w:spacing w:before="20" w:line="360" w:lineRule="auto"/>
        <w:ind w:right="4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bookmarkStart w:id="0" w:name="_GoBack"/>
      <w:bookmarkEnd w:id="0"/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</w:r>
      <w:proofErr w:type="gramStart"/>
      <w:r>
        <w:t>важном</w:t>
      </w:r>
      <w:proofErr w:type="gramEnd"/>
      <w:r>
        <w:t xml:space="preserve">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proofErr w:type="gramStart"/>
      <w:r>
        <w:rPr>
          <w:color w:val="231F20"/>
          <w:sz w:val="28"/>
        </w:rPr>
        <w:t>о</w:t>
      </w:r>
      <w:proofErr w:type="gram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E76A1E" w:rsidRDefault="00DF6189">
      <w:pPr>
        <w:pStyle w:val="a3"/>
        <w:spacing w:before="1" w:line="360" w:lineRule="auto"/>
        <w:ind w:right="149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 xml:space="preserve">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proofErr w:type="gramStart"/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proofErr w:type="gramEnd"/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proofErr w:type="gramStart"/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proofErr w:type="gramEnd"/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3" w:name="_bookmark2"/>
      <w:bookmarkEnd w:id="3"/>
    </w:p>
    <w:p w:rsidR="00E76A1E" w:rsidRDefault="00DF6189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proofErr w:type="gramStart"/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  <w:proofErr w:type="gramEnd"/>
    </w:p>
    <w:p w:rsidR="00E76A1E" w:rsidRDefault="00DF6189">
      <w:pPr>
        <w:pStyle w:val="a3"/>
        <w:spacing w:line="321" w:lineRule="exact"/>
        <w:ind w:firstLine="0"/>
      </w:pPr>
      <w:proofErr w:type="gramStart"/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  <w:proofErr w:type="gramEnd"/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proofErr w:type="gramStart"/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proofErr w:type="gramEnd"/>
      <w:r>
        <w:rPr>
          <w:spacing w:val="-13"/>
        </w:rPr>
        <w:t xml:space="preserve"> </w:t>
      </w:r>
      <w:proofErr w:type="gramStart"/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  <w:proofErr w:type="gramEnd"/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</w:t>
      </w:r>
      <w:proofErr w:type="gramEnd"/>
      <w:r w:rsidRPr="006803DE">
        <w:rPr>
          <w:sz w:val="28"/>
        </w:rPr>
        <w:t xml:space="preserve"> Путь домой», «Я вижу Землю! </w:t>
      </w:r>
      <w:proofErr w:type="gramStart"/>
      <w:r w:rsidRPr="006803DE">
        <w:rPr>
          <w:sz w:val="28"/>
        </w:rPr>
        <w:t>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  <w:proofErr w:type="gramEnd"/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proofErr w:type="gramStart"/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proofErr w:type="gramEnd"/>
      <w:r>
        <w:rPr>
          <w:spacing w:val="1"/>
        </w:rPr>
        <w:t xml:space="preserve"> </w:t>
      </w:r>
      <w:proofErr w:type="gramStart"/>
      <w:r>
        <w:t>О гражданской</w:t>
      </w:r>
      <w:r>
        <w:rPr>
          <w:spacing w:val="-1"/>
        </w:rPr>
        <w:t xml:space="preserve"> </w:t>
      </w:r>
      <w:r>
        <w:t>авиации»).</w:t>
      </w:r>
      <w:proofErr w:type="gramEnd"/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вместе, и мы делаем добрые дела. </w:t>
      </w:r>
      <w:proofErr w:type="gramStart"/>
      <w:r>
        <w:rPr>
          <w:sz w:val="28"/>
        </w:rPr>
        <w:t>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proofErr w:type="gramStart"/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  <w:proofErr w:type="gramEnd"/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proofErr w:type="gramStart"/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proofErr w:type="gramEnd"/>
      <w:r>
        <w:rPr>
          <w:spacing w:val="-2"/>
        </w:rPr>
        <w:t xml:space="preserve"> </w:t>
      </w:r>
      <w:proofErr w:type="gramStart"/>
      <w:r>
        <w:t>День российской</w:t>
      </w:r>
      <w:r>
        <w:rPr>
          <w:spacing w:val="-1"/>
        </w:rPr>
        <w:t xml:space="preserve"> </w:t>
      </w:r>
      <w:r>
        <w:t>науки»).</w:t>
      </w:r>
      <w:proofErr w:type="gramEnd"/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 xml:space="preserve">Леонов; самый длительный полёт в космосе — Валерий Поляков. </w:t>
      </w:r>
      <w:proofErr w:type="gramStart"/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proofErr w:type="gramEnd"/>
      <w:r w:rsidRPr="00735B2F">
        <w:rPr>
          <w:sz w:val="28"/>
        </w:rPr>
        <w:t xml:space="preserve"> </w:t>
      </w:r>
      <w:proofErr w:type="gramStart"/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  <w:proofErr w:type="gramEnd"/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proofErr w:type="gramStart"/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proofErr w:type="gramEnd"/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 xml:space="preserve">и деятельности. </w:t>
      </w:r>
      <w:proofErr w:type="gramStart"/>
      <w:r>
        <w:t>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</w:t>
      </w:r>
      <w:proofErr w:type="gramEnd"/>
      <w:r>
        <w:t xml:space="preserve"> Цирк! Цирк! </w:t>
      </w:r>
      <w:proofErr w:type="gramStart"/>
      <w:r>
        <w:t>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  <w:proofErr w:type="gramEnd"/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 xml:space="preserve">российских писателей и поэтов прошлых веков. </w:t>
      </w:r>
      <w:proofErr w:type="gramStart"/>
      <w:r>
        <w:t>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</w:t>
      </w:r>
      <w:proofErr w:type="gramEnd"/>
      <w:r>
        <w:t xml:space="preserve"> </w:t>
      </w:r>
      <w:proofErr w:type="gramStart"/>
      <w:r>
        <w:t>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  <w:proofErr w:type="gramEnd"/>
    </w:p>
    <w:p w:rsidR="00E76A1E" w:rsidRDefault="00DF6189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 xml:space="preserve">Занятия 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proofErr w:type="gramStart"/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proofErr w:type="gramStart"/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proofErr w:type="gramStart"/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proofErr w:type="gramStart"/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proofErr w:type="gramEnd"/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proofErr w:type="gramStart"/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proofErr w:type="gramEnd"/>
      <w:r>
        <w:rPr>
          <w:spacing w:val="1"/>
        </w:rPr>
        <w:t xml:space="preserve"> </w:t>
      </w:r>
      <w:proofErr w:type="gramStart"/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</w:t>
      </w:r>
      <w:proofErr w:type="gramEnd"/>
      <w:r>
        <w:t xml:space="preserve"> </w:t>
      </w:r>
      <w:proofErr w:type="gramStart"/>
      <w:r>
        <w:t>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  <w:proofErr w:type="gramEnd"/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 xml:space="preserve">Многие темы «Разговоров о </w:t>
      </w:r>
      <w:proofErr w:type="gramStart"/>
      <w:r>
        <w:t>важном</w:t>
      </w:r>
      <w:proofErr w:type="gramEnd"/>
      <w:r>
        <w:t>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9"/>
        <w:gridCol w:w="4264"/>
        <w:gridCol w:w="5490"/>
        <w:gridCol w:w="11"/>
        <w:gridCol w:w="44"/>
        <w:gridCol w:w="37"/>
        <w:gridCol w:w="61"/>
        <w:gridCol w:w="87"/>
        <w:gridCol w:w="31"/>
        <w:gridCol w:w="52"/>
        <w:gridCol w:w="53"/>
        <w:gridCol w:w="11"/>
        <w:gridCol w:w="61"/>
        <w:gridCol w:w="61"/>
        <w:gridCol w:w="27"/>
        <w:gridCol w:w="28"/>
        <w:gridCol w:w="53"/>
        <w:gridCol w:w="18"/>
        <w:gridCol w:w="36"/>
        <w:gridCol w:w="19"/>
        <w:gridCol w:w="111"/>
        <w:gridCol w:w="18"/>
        <w:gridCol w:w="36"/>
        <w:gridCol w:w="11"/>
        <w:gridCol w:w="11"/>
        <w:gridCol w:w="11"/>
        <w:gridCol w:w="28"/>
        <w:gridCol w:w="10"/>
        <w:gridCol w:w="10"/>
        <w:gridCol w:w="10"/>
        <w:gridCol w:w="15"/>
        <w:gridCol w:w="10"/>
        <w:gridCol w:w="3222"/>
      </w:tblGrid>
      <w:tr w:rsidR="00933829" w:rsidTr="00933829">
        <w:tc>
          <w:tcPr>
            <w:tcW w:w="2235" w:type="dxa"/>
          </w:tcPr>
          <w:p w:rsidR="00933829" w:rsidRDefault="00933829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6" w:type="dxa"/>
          </w:tcPr>
          <w:p w:rsidR="00933829" w:rsidRDefault="00933829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260" w:type="dxa"/>
          </w:tcPr>
          <w:p w:rsidR="00933829" w:rsidRDefault="00933829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  <w:tc>
          <w:tcPr>
            <w:tcW w:w="2725" w:type="dxa"/>
            <w:gridSpan w:val="30"/>
          </w:tcPr>
          <w:p w:rsidR="00933829" w:rsidRDefault="00933829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</w:p>
        </w:tc>
      </w:tr>
      <w:tr w:rsidR="00933829" w:rsidTr="00933829">
        <w:tc>
          <w:tcPr>
            <w:tcW w:w="13171" w:type="dxa"/>
            <w:gridSpan w:val="3"/>
          </w:tcPr>
          <w:p w:rsidR="00933829" w:rsidRDefault="00933829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  <w:tc>
          <w:tcPr>
            <w:tcW w:w="2725" w:type="dxa"/>
            <w:gridSpan w:val="30"/>
          </w:tcPr>
          <w:p w:rsidR="00933829" w:rsidRDefault="00933829" w:rsidP="00933829">
            <w:pPr>
              <w:spacing w:line="360" w:lineRule="auto"/>
            </w:pPr>
          </w:p>
        </w:tc>
      </w:tr>
      <w:tr w:rsidR="00933829" w:rsidTr="00933829">
        <w:tc>
          <w:tcPr>
            <w:tcW w:w="2235" w:type="dxa"/>
          </w:tcPr>
          <w:p w:rsidR="00933829" w:rsidRDefault="00933829" w:rsidP="00E97379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933829" w:rsidRDefault="0093382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6260" w:type="dxa"/>
          </w:tcPr>
          <w:p w:rsidR="00933829" w:rsidRDefault="00933829" w:rsidP="00E97379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933829" w:rsidRDefault="0093382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proofErr w:type="gramEnd"/>
            <w:r>
              <w:rPr>
                <w:sz w:val="28"/>
              </w:rPr>
              <w:t>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933829" w:rsidRDefault="0093382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Книжное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933829" w:rsidRDefault="00933829" w:rsidP="00E97379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933829" w:rsidRDefault="00933829" w:rsidP="00E97379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  <w:tc>
          <w:tcPr>
            <w:tcW w:w="2725" w:type="dxa"/>
            <w:gridSpan w:val="30"/>
          </w:tcPr>
          <w:p w:rsidR="00933829" w:rsidRPr="00933829" w:rsidRDefault="00933829" w:rsidP="00E97379">
            <w:pPr>
              <w:pStyle w:val="TableParagraph"/>
              <w:spacing w:line="302" w:lineRule="exact"/>
              <w:ind w:left="44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</w:t>
            </w:r>
            <w:r w:rsidR="00E67556">
              <w:rPr>
                <w:sz w:val="28"/>
                <w:lang w:val="en-US"/>
              </w:rPr>
              <w:t>edsoo.ru</w:t>
            </w:r>
          </w:p>
        </w:tc>
      </w:tr>
      <w:tr w:rsidR="00933829" w:rsidTr="00933829">
        <w:tc>
          <w:tcPr>
            <w:tcW w:w="13171" w:type="dxa"/>
            <w:gridSpan w:val="3"/>
          </w:tcPr>
          <w:p w:rsidR="00933829" w:rsidRDefault="00933829" w:rsidP="00E97379">
            <w:pPr>
              <w:spacing w:line="360" w:lineRule="auto"/>
              <w:ind w:left="142"/>
            </w:pPr>
            <w:r>
              <w:rPr>
                <w:b/>
                <w:sz w:val="28"/>
              </w:rPr>
              <w:lastRenderedPageBreak/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  <w:tc>
          <w:tcPr>
            <w:tcW w:w="2725" w:type="dxa"/>
            <w:gridSpan w:val="30"/>
          </w:tcPr>
          <w:p w:rsidR="00933829" w:rsidRDefault="00187849" w:rsidP="00933829">
            <w:pPr>
              <w:spacing w:line="360" w:lineRule="auto"/>
            </w:pPr>
            <w:r>
              <w:rPr>
                <w:sz w:val="28"/>
                <w:lang w:val="en-US"/>
              </w:rPr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E97379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933829" w:rsidRDefault="0093382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6260" w:type="dxa"/>
          </w:tcPr>
          <w:p w:rsidR="00933829" w:rsidRDefault="0093382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933829" w:rsidRDefault="00933829" w:rsidP="00E97379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933829" w:rsidRDefault="00933829" w:rsidP="00E97379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933829" w:rsidRDefault="00933829" w:rsidP="00E9737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  <w:tc>
          <w:tcPr>
            <w:tcW w:w="2725" w:type="dxa"/>
            <w:gridSpan w:val="30"/>
          </w:tcPr>
          <w:p w:rsidR="00933829" w:rsidRDefault="00933829" w:rsidP="00E97379">
            <w:pPr>
              <w:pStyle w:val="TableParagraph"/>
              <w:spacing w:line="302" w:lineRule="exact"/>
              <w:rPr>
                <w:sz w:val="28"/>
              </w:rPr>
            </w:pPr>
          </w:p>
        </w:tc>
      </w:tr>
      <w:tr w:rsidR="00E97379" w:rsidTr="00D7368E">
        <w:tc>
          <w:tcPr>
            <w:tcW w:w="15896" w:type="dxa"/>
            <w:gridSpan w:val="3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E97379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свободу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6260" w:type="dxa"/>
          </w:tcPr>
          <w:p w:rsidR="00933829" w:rsidRDefault="00933829" w:rsidP="00E97379">
            <w:pPr>
              <w:pStyle w:val="TableParagraph"/>
              <w:ind w:right="101" w:firstLine="339"/>
              <w:rPr>
                <w:sz w:val="28"/>
              </w:rPr>
            </w:pPr>
            <w:r w:rsidRPr="00E97379">
              <w:rPr>
                <w:sz w:val="28"/>
              </w:rPr>
              <w:lastRenderedPageBreak/>
              <w:t>Рассматрив</w:t>
            </w:r>
            <w:r>
              <w:rPr>
                <w:sz w:val="28"/>
              </w:rPr>
              <w:t>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 xml:space="preserve">картины </w:t>
            </w:r>
            <w:r w:rsidRPr="00E97379">
              <w:rPr>
                <w:sz w:val="28"/>
              </w:rPr>
              <w:t xml:space="preserve">художника </w:t>
            </w:r>
            <w:proofErr w:type="spellStart"/>
            <w:r w:rsidRPr="00E97379">
              <w:rPr>
                <w:sz w:val="28"/>
              </w:rPr>
              <w:t>Дм</w:t>
            </w:r>
            <w:proofErr w:type="spellEnd"/>
            <w:r w:rsidRPr="00E97379">
              <w:rPr>
                <w:sz w:val="28"/>
              </w:rPr>
              <w:t xml:space="preserve">. </w:t>
            </w:r>
            <w:proofErr w:type="spellStart"/>
            <w:r w:rsidRPr="00E97379">
              <w:rPr>
                <w:sz w:val="28"/>
              </w:rPr>
              <w:t>Мочальского</w:t>
            </w:r>
            <w:proofErr w:type="spellEnd"/>
            <w:r w:rsidRPr="00E97379">
              <w:rPr>
                <w:sz w:val="28"/>
              </w:rPr>
              <w:t xml:space="preserve"> «Портрет Зои».</w:t>
            </w:r>
          </w:p>
          <w:p w:rsidR="00933829" w:rsidRDefault="0093382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933829" w:rsidRDefault="0093382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Видео-экскурсия «Подвиг Зои» по материалам музея в Петрищеве.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33829" w:rsidRDefault="00933829" w:rsidP="00E9737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герои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  <w:tc>
          <w:tcPr>
            <w:tcW w:w="2725" w:type="dxa"/>
            <w:gridSpan w:val="30"/>
          </w:tcPr>
          <w:p w:rsidR="00933829" w:rsidRDefault="00187849" w:rsidP="00E9737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933829" w:rsidTr="00933829">
        <w:tc>
          <w:tcPr>
            <w:tcW w:w="13171" w:type="dxa"/>
            <w:gridSpan w:val="3"/>
          </w:tcPr>
          <w:p w:rsidR="00933829" w:rsidRDefault="0093382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  <w:tc>
          <w:tcPr>
            <w:tcW w:w="2725" w:type="dxa"/>
            <w:gridSpan w:val="30"/>
          </w:tcPr>
          <w:p w:rsidR="00933829" w:rsidRDefault="00933829" w:rsidP="00933829">
            <w:pPr>
              <w:spacing w:line="360" w:lineRule="auto"/>
            </w:pPr>
          </w:p>
        </w:tc>
      </w:tr>
      <w:tr w:rsidR="00933829" w:rsidTr="00933829">
        <w:tc>
          <w:tcPr>
            <w:tcW w:w="2235" w:type="dxa"/>
          </w:tcPr>
          <w:p w:rsidR="00933829" w:rsidRDefault="00933829" w:rsidP="00E97379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933829" w:rsidRDefault="00933829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933829" w:rsidRDefault="0093382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933829" w:rsidRDefault="00933829" w:rsidP="00E97379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6260" w:type="dxa"/>
          </w:tcPr>
          <w:p w:rsidR="00933829" w:rsidRDefault="0093382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933829" w:rsidRDefault="00933829" w:rsidP="00E97379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933829" w:rsidRDefault="00933829" w:rsidP="00E973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933829" w:rsidRDefault="0093382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933829" w:rsidRDefault="0093382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933829" w:rsidRDefault="0093382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933829" w:rsidRDefault="0093382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представим, </w:t>
            </w:r>
            <w:r>
              <w:rPr>
                <w:sz w:val="28"/>
              </w:rPr>
              <w:lastRenderedPageBreak/>
              <w:t>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  <w:tc>
          <w:tcPr>
            <w:tcW w:w="2725" w:type="dxa"/>
            <w:gridSpan w:val="30"/>
          </w:tcPr>
          <w:p w:rsidR="00933829" w:rsidRDefault="00187849" w:rsidP="00187849">
            <w:pPr>
              <w:pStyle w:val="TableParagraph"/>
              <w:ind w:left="0" w:right="98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E97379" w:rsidTr="00D7368E">
        <w:tc>
          <w:tcPr>
            <w:tcW w:w="15896" w:type="dxa"/>
            <w:gridSpan w:val="3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E97379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 xml:space="preserve">на </w:t>
            </w:r>
            <w:r w:rsidRPr="00E97379"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933829" w:rsidRDefault="0093382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 w:rsidRPr="00E97379">
              <w:rPr>
                <w:sz w:val="28"/>
              </w:rPr>
              <w:t xml:space="preserve">для </w:t>
            </w:r>
            <w:r>
              <w:rPr>
                <w:sz w:val="28"/>
              </w:rPr>
              <w:t>крестьянских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6271" w:type="dxa"/>
            <w:gridSpan w:val="2"/>
          </w:tcPr>
          <w:p w:rsidR="00933829" w:rsidRDefault="0093382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933829" w:rsidRDefault="0093382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933829" w:rsidRDefault="0093382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933829" w:rsidRDefault="0093382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  <w:tc>
          <w:tcPr>
            <w:tcW w:w="2714" w:type="dxa"/>
            <w:gridSpan w:val="29"/>
          </w:tcPr>
          <w:p w:rsidR="00933829" w:rsidRDefault="00187849" w:rsidP="00187849">
            <w:pPr>
              <w:pStyle w:val="TableParagraph"/>
              <w:spacing w:before="1"/>
              <w:ind w:right="98"/>
              <w:rPr>
                <w:sz w:val="28"/>
              </w:rPr>
            </w:pPr>
            <w:r>
              <w:rPr>
                <w:sz w:val="28"/>
                <w:lang w:val="en-US"/>
              </w:rPr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E97379" w:rsidTr="00D7368E">
        <w:tc>
          <w:tcPr>
            <w:tcW w:w="15896" w:type="dxa"/>
            <w:gridSpan w:val="3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E97379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E97379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6325" w:type="dxa"/>
            <w:gridSpan w:val="3"/>
          </w:tcPr>
          <w:p w:rsidR="00933829" w:rsidRDefault="00933829" w:rsidP="00E97379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933829" w:rsidRDefault="0093382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933829" w:rsidRDefault="0093382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933829" w:rsidRDefault="00933829" w:rsidP="00E97379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  <w:tc>
          <w:tcPr>
            <w:tcW w:w="2660" w:type="dxa"/>
            <w:gridSpan w:val="28"/>
          </w:tcPr>
          <w:p w:rsidR="00933829" w:rsidRDefault="00187849" w:rsidP="00E97379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E97379" w:rsidTr="00D7368E">
        <w:tc>
          <w:tcPr>
            <w:tcW w:w="15896" w:type="dxa"/>
            <w:gridSpan w:val="3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0400A7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933829" w:rsidRDefault="00933829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933829" w:rsidRDefault="00933829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933829" w:rsidRDefault="00933829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 w:rsidRPr="000400A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933829" w:rsidRDefault="00933829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документальные, художественные.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6369" w:type="dxa"/>
            <w:gridSpan w:val="4"/>
          </w:tcPr>
          <w:p w:rsidR="00933829" w:rsidRDefault="00933829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933829" w:rsidRDefault="00933829" w:rsidP="000400A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игра: «Расскажи о себе. </w:t>
            </w:r>
            <w:proofErr w:type="gramStart"/>
            <w:r>
              <w:rPr>
                <w:sz w:val="28"/>
              </w:rPr>
              <w:t>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</w:t>
            </w:r>
            <w:proofErr w:type="gramEnd"/>
            <w:r>
              <w:rPr>
                <w:sz w:val="28"/>
              </w:rPr>
              <w:t xml:space="preserve">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933829" w:rsidRDefault="00933829" w:rsidP="000400A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художественного</w:t>
            </w:r>
            <w:proofErr w:type="gramEnd"/>
            <w:r>
              <w:rPr>
                <w:sz w:val="28"/>
              </w:rPr>
              <w:t>?</w:t>
            </w:r>
          </w:p>
          <w:p w:rsidR="00933829" w:rsidRDefault="00933829" w:rsidP="000400A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  <w:tc>
          <w:tcPr>
            <w:tcW w:w="2616" w:type="dxa"/>
            <w:gridSpan w:val="27"/>
          </w:tcPr>
          <w:p w:rsidR="00933829" w:rsidRDefault="00187849" w:rsidP="000400A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  <w:lang w:val="en-US"/>
              </w:rPr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0400A7" w:rsidTr="00D7368E">
        <w:tc>
          <w:tcPr>
            <w:tcW w:w="15896" w:type="dxa"/>
            <w:gridSpan w:val="3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0400A7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подразделений </w:t>
            </w:r>
            <w:r w:rsidRPr="000400A7">
              <w:rPr>
                <w:sz w:val="28"/>
              </w:rPr>
              <w:t xml:space="preserve">спецназа: </w:t>
            </w:r>
            <w:r>
              <w:rPr>
                <w:sz w:val="28"/>
              </w:rPr>
              <w:t>поимка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поисково-спасательные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933829" w:rsidRDefault="00933829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Обеспечение международных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мероприятий (олимпиад, </w:t>
            </w:r>
            <w:r w:rsidRPr="000400A7">
              <w:rPr>
                <w:sz w:val="28"/>
              </w:rPr>
              <w:t>соревнований,</w:t>
            </w:r>
            <w:r>
              <w:rPr>
                <w:sz w:val="28"/>
              </w:rPr>
              <w:t xml:space="preserve"> встреч руководителей</w:t>
            </w:r>
            <w:proofErr w:type="gramEnd"/>
          </w:p>
          <w:p w:rsidR="00933829" w:rsidRDefault="00933829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933829" w:rsidRDefault="00933829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933829" w:rsidRDefault="00933829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933829" w:rsidRDefault="00933829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933829" w:rsidRDefault="00933829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качества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933829" w:rsidRDefault="00933829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Физические (сила, ловкость, быстрота), </w:t>
            </w:r>
            <w:r w:rsidRPr="000400A7">
              <w:rPr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  <w:proofErr w:type="gramEnd"/>
          </w:p>
          <w:p w:rsidR="00933829" w:rsidRDefault="00933829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6445" w:type="dxa"/>
            <w:gridSpan w:val="5"/>
          </w:tcPr>
          <w:p w:rsidR="00933829" w:rsidRDefault="00933829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Видеоматериалы: будни подразделений спецназа». Беседа: «Важна 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933829" w:rsidRDefault="00933829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933829" w:rsidRDefault="00933829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933829" w:rsidRDefault="00933829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Они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933829" w:rsidRDefault="00933829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933829" w:rsidRDefault="00933829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  <w:tc>
          <w:tcPr>
            <w:tcW w:w="2540" w:type="dxa"/>
            <w:gridSpan w:val="26"/>
          </w:tcPr>
          <w:p w:rsidR="00933829" w:rsidRDefault="00187849" w:rsidP="00187849">
            <w:pPr>
              <w:pStyle w:val="TableParagraph"/>
              <w:spacing w:before="1"/>
              <w:ind w:right="101"/>
              <w:rPr>
                <w:sz w:val="28"/>
              </w:rPr>
            </w:pPr>
            <w:r>
              <w:rPr>
                <w:sz w:val="28"/>
                <w:lang w:val="en-US"/>
              </w:rPr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0400A7" w:rsidTr="00D7368E">
        <w:tc>
          <w:tcPr>
            <w:tcW w:w="15896" w:type="dxa"/>
            <w:gridSpan w:val="3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0400A7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933829" w:rsidRDefault="00933829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6554" w:type="dxa"/>
            <w:gridSpan w:val="6"/>
          </w:tcPr>
          <w:p w:rsidR="00933829" w:rsidRDefault="00933829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933829" w:rsidRDefault="00933829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933829" w:rsidRDefault="00933829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933829" w:rsidRDefault="00933829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933829" w:rsidRDefault="00933829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933829" w:rsidRDefault="00933829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Памфилова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proofErr w:type="gramEnd"/>
          </w:p>
          <w:p w:rsidR="00933829" w:rsidRDefault="00933829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933829" w:rsidRDefault="00933829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  <w:tc>
          <w:tcPr>
            <w:tcW w:w="2431" w:type="dxa"/>
            <w:gridSpan w:val="25"/>
          </w:tcPr>
          <w:p w:rsidR="00933829" w:rsidRDefault="00187849" w:rsidP="00187849">
            <w:pPr>
              <w:pStyle w:val="TableParagraph"/>
              <w:spacing w:before="1"/>
              <w:ind w:right="101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933829" w:rsidTr="00933829">
        <w:tc>
          <w:tcPr>
            <w:tcW w:w="13502" w:type="dxa"/>
            <w:gridSpan w:val="9"/>
          </w:tcPr>
          <w:p w:rsidR="00933829" w:rsidRDefault="00933829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  <w:tc>
          <w:tcPr>
            <w:tcW w:w="2394" w:type="dxa"/>
            <w:gridSpan w:val="24"/>
          </w:tcPr>
          <w:p w:rsidR="00933829" w:rsidRDefault="00933829" w:rsidP="00933829">
            <w:pPr>
              <w:spacing w:line="360" w:lineRule="auto"/>
            </w:pPr>
          </w:p>
        </w:tc>
      </w:tr>
      <w:tr w:rsidR="00933829" w:rsidTr="00933829">
        <w:tc>
          <w:tcPr>
            <w:tcW w:w="2235" w:type="dxa"/>
          </w:tcPr>
          <w:p w:rsidR="00933829" w:rsidRDefault="00933829" w:rsidP="000400A7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технологиями </w:t>
            </w:r>
            <w:r w:rsidRPr="000400A7">
              <w:rPr>
                <w:sz w:val="28"/>
              </w:rPr>
              <w:t>(интерне</w:t>
            </w:r>
            <w:proofErr w:type="gramStart"/>
            <w:r w:rsidRPr="000400A7">
              <w:rPr>
                <w:sz w:val="28"/>
              </w:rPr>
              <w:t>т-</w:t>
            </w:r>
            <w:proofErr w:type="gramEnd"/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экономика, </w:t>
            </w:r>
            <w:r w:rsidRPr="000400A7">
              <w:rPr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933829" w:rsidRDefault="00933829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 </w:t>
            </w:r>
            <w:r w:rsidRPr="000400A7">
              <w:rPr>
                <w:sz w:val="28"/>
              </w:rPr>
              <w:t xml:space="preserve">цифровой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>цифровой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(устройства, </w:t>
            </w:r>
            <w:r w:rsidRPr="000400A7">
              <w:rPr>
                <w:sz w:val="28"/>
              </w:rPr>
              <w:t xml:space="preserve">повторяющие </w:t>
            </w:r>
            <w:r>
              <w:rPr>
                <w:sz w:val="28"/>
              </w:rPr>
              <w:t>действия человека по заданной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 </w:t>
            </w:r>
            <w:r w:rsidRPr="000400A7">
              <w:rPr>
                <w:sz w:val="28"/>
              </w:rPr>
              <w:t xml:space="preserve">(способность </w:t>
            </w:r>
            <w:r>
              <w:rPr>
                <w:sz w:val="28"/>
              </w:rPr>
              <w:t>компьютера учиться у человека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выполнять </w:t>
            </w:r>
            <w:r w:rsidRPr="000400A7">
              <w:rPr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6591" w:type="dxa"/>
            <w:gridSpan w:val="7"/>
          </w:tcPr>
          <w:p w:rsidR="00933829" w:rsidRDefault="00933829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933829" w:rsidRDefault="00933829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0400A7">
              <w:rPr>
                <w:sz w:val="28"/>
              </w:rPr>
              <w:t xml:space="preserve">«Можно ли сегодня прожить </w:t>
            </w:r>
            <w:r>
              <w:rPr>
                <w:sz w:val="28"/>
              </w:rPr>
              <w:t>без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933829" w:rsidRDefault="00933829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933829" w:rsidRDefault="00933829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933829" w:rsidRDefault="00933829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  <w:tc>
          <w:tcPr>
            <w:tcW w:w="2394" w:type="dxa"/>
            <w:gridSpan w:val="24"/>
          </w:tcPr>
          <w:p w:rsidR="00933829" w:rsidRDefault="00187849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  <w:lang w:val="en-US"/>
              </w:rPr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0400A7" w:rsidTr="00D7368E">
        <w:tc>
          <w:tcPr>
            <w:tcW w:w="15896" w:type="dxa"/>
            <w:gridSpan w:val="3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DA5488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нежности, любви, </w:t>
            </w:r>
            <w:r>
              <w:rPr>
                <w:sz w:val="28"/>
              </w:rPr>
              <w:t>привязанности.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933829" w:rsidRDefault="00933829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 w:rsidRPr="00DA548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Леонардо-да</w:t>
            </w:r>
            <w:proofErr w:type="gramEnd"/>
            <w:r>
              <w:rPr>
                <w:sz w:val="28"/>
              </w:rPr>
              <w:t xml:space="preserve">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933829" w:rsidRDefault="00933829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933829" w:rsidRDefault="00933829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 (примеры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6591" w:type="dxa"/>
            <w:gridSpan w:val="7"/>
          </w:tcPr>
          <w:p w:rsidR="00933829" w:rsidRDefault="00933829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933829" w:rsidRDefault="00933829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933829" w:rsidRDefault="00933829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933829" w:rsidRDefault="00933829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933829" w:rsidRDefault="00933829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Ленинграда).</w:t>
            </w:r>
            <w:r w:rsidRPr="00DA5488">
              <w:rPr>
                <w:sz w:val="28"/>
              </w:rPr>
              <w:t xml:space="preserve"> </w:t>
            </w:r>
          </w:p>
          <w:p w:rsidR="00933829" w:rsidRDefault="00933829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  <w:tc>
          <w:tcPr>
            <w:tcW w:w="2394" w:type="dxa"/>
            <w:gridSpan w:val="24"/>
          </w:tcPr>
          <w:p w:rsidR="00933829" w:rsidRDefault="00187849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  <w:lang w:val="en-US"/>
              </w:rPr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DA5488" w:rsidTr="00D7368E">
        <w:tc>
          <w:tcPr>
            <w:tcW w:w="15896" w:type="dxa"/>
            <w:gridSpan w:val="3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DA5488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государства.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 «любить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933829" w:rsidRDefault="00933829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933829" w:rsidRDefault="00933829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социума,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6655" w:type="dxa"/>
            <w:gridSpan w:val="8"/>
          </w:tcPr>
          <w:p w:rsidR="00933829" w:rsidRDefault="00933829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933829" w:rsidRDefault="00933829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(оценка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933829" w:rsidRDefault="00933829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933829" w:rsidRDefault="00933829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933829" w:rsidRDefault="00933829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  <w:tc>
          <w:tcPr>
            <w:tcW w:w="2330" w:type="dxa"/>
            <w:gridSpan w:val="23"/>
          </w:tcPr>
          <w:p w:rsidR="00933829" w:rsidRDefault="00187849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DA5488" w:rsidTr="00D7368E">
        <w:tc>
          <w:tcPr>
            <w:tcW w:w="15896" w:type="dxa"/>
            <w:gridSpan w:val="3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DA5488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память </w:t>
            </w:r>
            <w:r>
              <w:rPr>
                <w:sz w:val="28"/>
              </w:rPr>
              <w:t>проявляется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 w:rsidRPr="00DA5488">
              <w:rPr>
                <w:sz w:val="28"/>
              </w:rPr>
              <w:t>отражают</w:t>
            </w:r>
            <w:r>
              <w:rPr>
                <w:sz w:val="28"/>
              </w:rPr>
              <w:t xml:space="preserve"> нравственные ценности предыдущих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поколений. </w:t>
            </w:r>
            <w:proofErr w:type="gramStart"/>
            <w:r>
              <w:rPr>
                <w:sz w:val="28"/>
              </w:rPr>
              <w:t>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навестить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  <w:proofErr w:type="gramEnd"/>
          </w:p>
          <w:p w:rsidR="00933829" w:rsidRDefault="00933829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 в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 xml:space="preserve">России («Например, </w:t>
            </w:r>
            <w:r w:rsidRPr="00DA5488">
              <w:rPr>
                <w:sz w:val="28"/>
              </w:rPr>
              <w:t>«Подари</w:t>
            </w:r>
            <w:r>
              <w:rPr>
                <w:sz w:val="28"/>
              </w:rPr>
              <w:t xml:space="preserve"> жизнь»)</w:t>
            </w:r>
          </w:p>
        </w:tc>
        <w:tc>
          <w:tcPr>
            <w:tcW w:w="6720" w:type="dxa"/>
            <w:gridSpan w:val="9"/>
          </w:tcPr>
          <w:p w:rsidR="00933829" w:rsidRDefault="00933829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933829" w:rsidRDefault="00933829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933829" w:rsidRDefault="00933829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933829" w:rsidRDefault="00933829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воспитания детей у разных народов»: </w:t>
            </w:r>
            <w:r>
              <w:rPr>
                <w:sz w:val="28"/>
              </w:rPr>
              <w:lastRenderedPageBreak/>
              <w:t>рассматривание и оценка сюжетов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933829" w:rsidRDefault="00933829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933829" w:rsidRDefault="00933829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«Подари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  <w:tc>
          <w:tcPr>
            <w:tcW w:w="2265" w:type="dxa"/>
            <w:gridSpan w:val="22"/>
          </w:tcPr>
          <w:p w:rsidR="00933829" w:rsidRDefault="00187849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DA5488" w:rsidTr="00D7368E">
        <w:tc>
          <w:tcPr>
            <w:tcW w:w="15896" w:type="dxa"/>
            <w:gridSpan w:val="3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DA5488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933829" w:rsidRDefault="00933829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РФ: свобода вероисповедования,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 участие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>в</w:t>
            </w:r>
            <w:r>
              <w:rPr>
                <w:sz w:val="28"/>
              </w:rPr>
              <w:t xml:space="preserve"> управлении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 xml:space="preserve">избирать и </w:t>
            </w:r>
            <w:r w:rsidRPr="00DA5488">
              <w:rPr>
                <w:sz w:val="28"/>
              </w:rPr>
              <w:t>быть</w:t>
            </w:r>
            <w:r>
              <w:rPr>
                <w:sz w:val="28"/>
              </w:rPr>
              <w:t xml:space="preserve"> избранным;</w:t>
            </w:r>
          </w:p>
          <w:p w:rsidR="00933829" w:rsidRDefault="00933829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933829" w:rsidRDefault="00933829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933829" w:rsidRDefault="00933829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6731" w:type="dxa"/>
            <w:gridSpan w:val="10"/>
          </w:tcPr>
          <w:p w:rsidR="00933829" w:rsidRDefault="00933829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933829" w:rsidRDefault="00933829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933829" w:rsidRDefault="00933829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933829" w:rsidRDefault="00933829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 xml:space="preserve">материалом: познакомимся с </w:t>
            </w:r>
            <w:r w:rsidRPr="00DA5488">
              <w:rPr>
                <w:sz w:val="28"/>
              </w:rPr>
              <w:t xml:space="preserve">другими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933829" w:rsidRDefault="00933829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933829" w:rsidRDefault="00933829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общества?».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933829" w:rsidRDefault="00933829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2254" w:type="dxa"/>
            <w:gridSpan w:val="21"/>
          </w:tcPr>
          <w:p w:rsidR="00933829" w:rsidRDefault="00187849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DA5488" w:rsidTr="00C86868">
        <w:tc>
          <w:tcPr>
            <w:tcW w:w="15896" w:type="dxa"/>
            <w:gridSpan w:val="3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C920B0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 ценою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933829" w:rsidRDefault="00933829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смелость, </w:t>
            </w:r>
            <w:r w:rsidRPr="00C920B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6807" w:type="dxa"/>
            <w:gridSpan w:val="11"/>
          </w:tcPr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 – на выбор.</w:t>
            </w:r>
            <w:proofErr w:type="gramEnd"/>
            <w:r>
              <w:rPr>
                <w:sz w:val="28"/>
              </w:rPr>
              <w:t xml:space="preserve"> Беседа: Почему героям принято ставить памятники? 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 w:rsidRPr="00C920B0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  <w:proofErr w:type="gramEnd"/>
          </w:p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  <w:tc>
          <w:tcPr>
            <w:tcW w:w="2178" w:type="dxa"/>
            <w:gridSpan w:val="20"/>
          </w:tcPr>
          <w:p w:rsidR="00933829" w:rsidRDefault="0018784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C920B0" w:rsidTr="00C86868">
        <w:tc>
          <w:tcPr>
            <w:tcW w:w="15896" w:type="dxa"/>
            <w:gridSpan w:val="3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C920B0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Pr="00C920B0" w:rsidRDefault="00933829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История</w:t>
            </w:r>
            <w:r w:rsidRPr="00C920B0">
              <w:rPr>
                <w:sz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933829" w:rsidRDefault="00933829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Испан</w:t>
            </w:r>
            <w:r>
              <w:rPr>
                <w:sz w:val="28"/>
              </w:rPr>
              <w:t>ия, Китай, Япония – (по выбору)</w:t>
            </w:r>
          </w:p>
        </w:tc>
        <w:tc>
          <w:tcPr>
            <w:tcW w:w="6884" w:type="dxa"/>
            <w:gridSpan w:val="12"/>
          </w:tcPr>
          <w:p w:rsidR="00933829" w:rsidRPr="00C920B0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933829" w:rsidRPr="00C920B0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Виртуальная экскурсия в музей новогодней игрушки (г. Клин).</w:t>
            </w:r>
          </w:p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  <w:tc>
          <w:tcPr>
            <w:tcW w:w="2101" w:type="dxa"/>
            <w:gridSpan w:val="19"/>
          </w:tcPr>
          <w:p w:rsidR="00933829" w:rsidRDefault="0018784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C920B0" w:rsidTr="00C86868">
        <w:tc>
          <w:tcPr>
            <w:tcW w:w="15896" w:type="dxa"/>
            <w:gridSpan w:val="3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C920B0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первопечатник </w:t>
            </w:r>
            <w:r>
              <w:rPr>
                <w:sz w:val="28"/>
              </w:rPr>
              <w:lastRenderedPageBreak/>
              <w:t>России,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славянской </w:t>
            </w:r>
            <w:r w:rsidRPr="00C920B0">
              <w:rPr>
                <w:sz w:val="28"/>
              </w:rPr>
              <w:t xml:space="preserve">письменности. </w:t>
            </w:r>
            <w:r>
              <w:rPr>
                <w:sz w:val="28"/>
              </w:rPr>
              <w:t>Трудности,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пришлось </w:t>
            </w:r>
            <w:r w:rsidRPr="00C920B0">
              <w:rPr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6916" w:type="dxa"/>
            <w:gridSpan w:val="13"/>
          </w:tcPr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«…Если мои труды окажутся достойными вашей милости, примите их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  <w:tc>
          <w:tcPr>
            <w:tcW w:w="2069" w:type="dxa"/>
            <w:gridSpan w:val="18"/>
          </w:tcPr>
          <w:p w:rsidR="00933829" w:rsidRDefault="0018784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C920B0" w:rsidTr="00C86868">
        <w:tc>
          <w:tcPr>
            <w:tcW w:w="15896" w:type="dxa"/>
            <w:gridSpan w:val="3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C920B0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без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6949" w:type="dxa"/>
            <w:gridSpan w:val="14"/>
          </w:tcPr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 задание: на основе анализа иллюстративного материала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 w:rsidRPr="00C920B0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</w:t>
            </w:r>
            <w:proofErr w:type="gramEnd"/>
            <w:r>
              <w:rPr>
                <w:sz w:val="28"/>
              </w:rPr>
              <w:t xml:space="preserve"> сколько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  <w:tc>
          <w:tcPr>
            <w:tcW w:w="2036" w:type="dxa"/>
            <w:gridSpan w:val="17"/>
          </w:tcPr>
          <w:p w:rsidR="00933829" w:rsidRDefault="0018784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C920B0" w:rsidTr="00C86868">
        <w:tc>
          <w:tcPr>
            <w:tcW w:w="15896" w:type="dxa"/>
            <w:gridSpan w:val="3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Непокоренные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C920B0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>электричества,</w:t>
            </w:r>
            <w:r>
              <w:rPr>
                <w:sz w:val="28"/>
              </w:rPr>
              <w:t xml:space="preserve"> ежедневные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933829" w:rsidRDefault="00933829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933829" w:rsidRDefault="00933829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 грохот канонады продолжалась культурная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блокадного Ленинграда: работала </w:t>
            </w:r>
            <w:r w:rsidRPr="00C920B0">
              <w:rPr>
                <w:sz w:val="28"/>
              </w:rPr>
              <w:t xml:space="preserve">филармония, </w:t>
            </w:r>
            <w:r>
              <w:rPr>
                <w:sz w:val="28"/>
              </w:rPr>
              <w:lastRenderedPageBreak/>
              <w:t>блокадный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проводились </w:t>
            </w:r>
            <w:r w:rsidRPr="00C920B0">
              <w:rPr>
                <w:sz w:val="28"/>
              </w:rPr>
              <w:t>экскурсии,</w:t>
            </w:r>
            <w:r>
              <w:rPr>
                <w:sz w:val="28"/>
              </w:rPr>
              <w:t xml:space="preserve"> печатались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933829" w:rsidRDefault="00933829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7015" w:type="dxa"/>
            <w:gridSpan w:val="15"/>
          </w:tcPr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  <w:tc>
          <w:tcPr>
            <w:tcW w:w="1970" w:type="dxa"/>
            <w:gridSpan w:val="16"/>
          </w:tcPr>
          <w:p w:rsidR="00933829" w:rsidRDefault="0018784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C920B0" w:rsidTr="00C86868">
        <w:tc>
          <w:tcPr>
            <w:tcW w:w="15896" w:type="dxa"/>
            <w:gridSpan w:val="3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C920B0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933829" w:rsidRDefault="00933829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933829" w:rsidRDefault="00933829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933829" w:rsidRDefault="00933829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920B0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 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7036" w:type="dxa"/>
            <w:gridSpan w:val="16"/>
          </w:tcPr>
          <w:p w:rsidR="00933829" w:rsidRDefault="00933829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 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 договора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о </w:t>
            </w:r>
            <w:r>
              <w:rPr>
                <w:sz w:val="28"/>
              </w:rPr>
              <w:t>сотрудничестве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933829" w:rsidRDefault="0093382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933829" w:rsidRDefault="0093382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933829" w:rsidRDefault="0093382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</w:t>
            </w:r>
            <w:r w:rsidRPr="00C920B0">
              <w:rPr>
                <w:sz w:val="28"/>
              </w:rPr>
              <w:t xml:space="preserve">товары,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933829" w:rsidRDefault="0093382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Просмотр и оценка видео: параолимпийские </w:t>
            </w:r>
            <w:r w:rsidRPr="00C920B0">
              <w:rPr>
                <w:sz w:val="28"/>
              </w:rPr>
              <w:t xml:space="preserve">соревнования;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933829" w:rsidRDefault="0093382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</w:r>
          </w:p>
          <w:p w:rsidR="00933829" w:rsidRDefault="0093382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Например, </w:t>
            </w:r>
            <w:r w:rsidRPr="00C920B0">
              <w:rPr>
                <w:sz w:val="28"/>
              </w:rPr>
              <w:t xml:space="preserve">«В </w:t>
            </w:r>
            <w:r>
              <w:rPr>
                <w:sz w:val="28"/>
              </w:rPr>
              <w:t>одиночку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920B0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слабы</w:t>
            </w:r>
            <w:proofErr w:type="gramEnd"/>
            <w:r>
              <w:rPr>
                <w:sz w:val="28"/>
              </w:rPr>
              <w:t>, вместе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сильны». «Где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большинство, там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  <w:tc>
          <w:tcPr>
            <w:tcW w:w="1949" w:type="dxa"/>
            <w:gridSpan w:val="15"/>
          </w:tcPr>
          <w:p w:rsidR="00933829" w:rsidRDefault="0018784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C920B0" w:rsidTr="00C86868">
        <w:tc>
          <w:tcPr>
            <w:tcW w:w="15896" w:type="dxa"/>
            <w:gridSpan w:val="3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0321A7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физик, метеоролог.</w:t>
            </w:r>
          </w:p>
          <w:p w:rsidR="00933829" w:rsidRDefault="00933829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933829" w:rsidRDefault="00933829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«Хобби» Менделеева: «чемоданных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шахматист, </w:t>
            </w:r>
            <w:r w:rsidRPr="000321A7">
              <w:rPr>
                <w:sz w:val="28"/>
              </w:rPr>
              <w:t xml:space="preserve">художник </w:t>
            </w:r>
            <w:r>
              <w:rPr>
                <w:sz w:val="28"/>
              </w:rPr>
              <w:t>(создатель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7080" w:type="dxa"/>
            <w:gridSpan w:val="17"/>
          </w:tcPr>
          <w:p w:rsidR="00933829" w:rsidRDefault="0093382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933829" w:rsidRDefault="0093382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933829" w:rsidRDefault="0093382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933829" w:rsidRDefault="0093382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0321A7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933829" w:rsidRDefault="0093382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933829" w:rsidRDefault="0093382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933829" w:rsidRDefault="0093382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очень интересным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  <w:tc>
          <w:tcPr>
            <w:tcW w:w="1905" w:type="dxa"/>
            <w:gridSpan w:val="14"/>
          </w:tcPr>
          <w:p w:rsidR="00933829" w:rsidRDefault="0018784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0321A7" w:rsidTr="00C86868">
        <w:tc>
          <w:tcPr>
            <w:tcW w:w="15896" w:type="dxa"/>
            <w:gridSpan w:val="3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0321A7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Это –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 первооткрыватели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933829" w:rsidRDefault="00933829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7102" w:type="dxa"/>
            <w:gridSpan w:val="18"/>
          </w:tcPr>
          <w:p w:rsidR="00933829" w:rsidRDefault="0093382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933829" w:rsidRDefault="0093382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«Нева»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933829" w:rsidRDefault="0093382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933829" w:rsidRDefault="0093382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933829" w:rsidRDefault="0093382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933829" w:rsidRDefault="00933829" w:rsidP="00C34AD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 xml:space="preserve">«Портрет хирурга С. Юдина». Вопросы для </w:t>
            </w:r>
            <w:proofErr w:type="gramStart"/>
            <w:r>
              <w:rPr>
                <w:sz w:val="28"/>
              </w:rPr>
              <w:t>обсуждения</w:t>
            </w:r>
            <w:proofErr w:type="gramEnd"/>
            <w:r>
              <w:rPr>
                <w:sz w:val="28"/>
              </w:rPr>
              <w:t>: каким 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933829" w:rsidRDefault="0093382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 w:rsidRPr="000321A7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таблицу</w:t>
            </w:r>
            <w:proofErr w:type="gramEnd"/>
            <w:r>
              <w:rPr>
                <w:sz w:val="28"/>
              </w:rPr>
              <w:t>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  <w:tc>
          <w:tcPr>
            <w:tcW w:w="1883" w:type="dxa"/>
            <w:gridSpan w:val="13"/>
          </w:tcPr>
          <w:p w:rsidR="00933829" w:rsidRDefault="00187849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0321A7" w:rsidTr="00C86868">
        <w:tc>
          <w:tcPr>
            <w:tcW w:w="15896" w:type="dxa"/>
            <w:gridSpan w:val="3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C34AD3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мирную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933829" w:rsidRDefault="00933829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 российской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7244" w:type="dxa"/>
            <w:gridSpan w:val="19"/>
          </w:tcPr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C34AD3">
              <w:rPr>
                <w:sz w:val="28"/>
              </w:rPr>
              <w:t xml:space="preserve"> совершая подвиги, о каких-то </w:t>
            </w:r>
            <w:r>
              <w:rPr>
                <w:sz w:val="28"/>
              </w:rPr>
              <w:t>наградах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 w:rsidRPr="00C34AD3">
              <w:rPr>
                <w:sz w:val="28"/>
              </w:rPr>
              <w:t xml:space="preserve">Создадим плакат </w:t>
            </w:r>
            <w:proofErr w:type="gramStart"/>
            <w:r w:rsidRPr="00C34AD3">
              <w:rPr>
                <w:sz w:val="28"/>
              </w:rPr>
              <w:t>к</w:t>
            </w:r>
            <w:proofErr w:type="gramEnd"/>
            <w:r w:rsidRPr="00C34AD3">
              <w:rPr>
                <w:sz w:val="28"/>
              </w:rPr>
              <w:t xml:space="preserve"> Дню защитника Отечества.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  <w:tc>
          <w:tcPr>
            <w:tcW w:w="1741" w:type="dxa"/>
            <w:gridSpan w:val="12"/>
          </w:tcPr>
          <w:p w:rsidR="00933829" w:rsidRDefault="0018784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</w:t>
            </w:r>
            <w:r>
              <w:rPr>
                <w:sz w:val="28"/>
                <w:lang w:val="en-US"/>
              </w:rPr>
              <w:lastRenderedPageBreak/>
              <w:t>ru</w:t>
            </w:r>
          </w:p>
        </w:tc>
      </w:tr>
      <w:tr w:rsidR="00C34AD3" w:rsidTr="00C86868">
        <w:tc>
          <w:tcPr>
            <w:tcW w:w="15896" w:type="dxa"/>
            <w:gridSpan w:val="3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C34AD3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33829" w:rsidRDefault="00933829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найти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33829" w:rsidRDefault="00933829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7265" w:type="dxa"/>
            <w:gridSpan w:val="20"/>
          </w:tcPr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какие качества членов спортивного коллектива помогают 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красоты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Сделаем </w:t>
            </w:r>
            <w:proofErr w:type="gramStart"/>
            <w:r>
              <w:rPr>
                <w:sz w:val="28"/>
              </w:rPr>
              <w:t>памятку</w:t>
            </w:r>
            <w:proofErr w:type="gramEnd"/>
            <w:r>
              <w:rPr>
                <w:sz w:val="28"/>
              </w:rPr>
              <w:t>: какие качества нужно воспитывать в себе, чтобы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lastRenderedPageBreak/>
              <w:t>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  <w:tc>
          <w:tcPr>
            <w:tcW w:w="1720" w:type="dxa"/>
            <w:gridSpan w:val="11"/>
          </w:tcPr>
          <w:p w:rsidR="00933829" w:rsidRDefault="0018784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C34AD3" w:rsidTr="00971E3E">
        <w:tc>
          <w:tcPr>
            <w:tcW w:w="15896" w:type="dxa"/>
            <w:gridSpan w:val="3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C34AD3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C34AD3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933829" w:rsidRDefault="00933829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проводятся</w:t>
            </w:r>
            <w:r>
              <w:rPr>
                <w:sz w:val="28"/>
              </w:rPr>
              <w:t xml:space="preserve"> различные </w:t>
            </w:r>
            <w:r w:rsidRPr="00C34AD3">
              <w:rPr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7320" w:type="dxa"/>
            <w:gridSpan w:val="22"/>
          </w:tcPr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 w:rsidRPr="00C34AD3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proofErr w:type="gram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 w:rsidRPr="00C34AD3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Молодежь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  <w:proofErr w:type="gramEnd"/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 учителя: история рождения Фестивалей: первый (1947, Прага),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  <w:proofErr w:type="gramEnd"/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Европы», «Неграмотность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академия»; 3)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  <w:proofErr w:type="gramEnd"/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C34AD3">
              <w:rPr>
                <w:sz w:val="28"/>
              </w:rPr>
              <w:t xml:space="preserve"> Для каких </w:t>
            </w:r>
            <w:r>
              <w:rPr>
                <w:sz w:val="28"/>
              </w:rPr>
              <w:t>ребят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(2017 г)?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людей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  <w:tc>
          <w:tcPr>
            <w:tcW w:w="1665" w:type="dxa"/>
            <w:gridSpan w:val="9"/>
          </w:tcPr>
          <w:p w:rsidR="00933829" w:rsidRDefault="0018784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C34AD3" w:rsidTr="00971E3E">
        <w:tc>
          <w:tcPr>
            <w:tcW w:w="15896" w:type="dxa"/>
            <w:gridSpan w:val="3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C34AD3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33829" w:rsidRDefault="00933829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933829" w:rsidRDefault="00933829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7375" w:type="dxa"/>
            <w:gridSpan w:val="25"/>
          </w:tcPr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первым гражданским самолетом АНТ-9</w:t>
            </w:r>
          </w:p>
        </w:tc>
        <w:tc>
          <w:tcPr>
            <w:tcW w:w="1610" w:type="dxa"/>
            <w:gridSpan w:val="6"/>
          </w:tcPr>
          <w:p w:rsidR="00933829" w:rsidRDefault="0018784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C34AD3" w:rsidTr="00971E3E">
        <w:tc>
          <w:tcPr>
            <w:tcW w:w="15896" w:type="dxa"/>
            <w:gridSpan w:val="3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C34AD3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933829" w:rsidRDefault="00933829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</w:t>
            </w:r>
            <w:proofErr w:type="gramStart"/>
            <w:r>
              <w:rPr>
                <w:sz w:val="28"/>
              </w:rPr>
              <w:t>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proofErr w:type="gram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933829" w:rsidRDefault="00933829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городов,</w:t>
            </w:r>
            <w:r>
              <w:rPr>
                <w:sz w:val="28"/>
              </w:rPr>
              <w:t xml:space="preserve"> восстановление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хозяйства,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7375" w:type="dxa"/>
            <w:gridSpan w:val="25"/>
          </w:tcPr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Просмотр видео: Крым на карте России. Вид </w:t>
            </w:r>
            <w:r>
              <w:rPr>
                <w:sz w:val="28"/>
              </w:rPr>
              <w:lastRenderedPageBreak/>
              <w:t>Крыма с высоты птичьего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  <w:tc>
          <w:tcPr>
            <w:tcW w:w="1610" w:type="dxa"/>
            <w:gridSpan w:val="6"/>
          </w:tcPr>
          <w:p w:rsidR="00933829" w:rsidRDefault="0018784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</w:t>
            </w:r>
            <w:r>
              <w:rPr>
                <w:sz w:val="28"/>
                <w:lang w:val="en-US"/>
              </w:rPr>
              <w:lastRenderedPageBreak/>
              <w:t>.ru</w:t>
            </w:r>
          </w:p>
        </w:tc>
      </w:tr>
      <w:tr w:rsidR="00C34AD3" w:rsidTr="00971E3E">
        <w:tc>
          <w:tcPr>
            <w:tcW w:w="15896" w:type="dxa"/>
            <w:gridSpan w:val="3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C34AD3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Человек должен быть здоров, жизнерадостен, </w:t>
            </w:r>
            <w:r w:rsidRPr="00C34AD3">
              <w:rPr>
                <w:sz w:val="28"/>
              </w:rPr>
              <w:t xml:space="preserve">закален.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33829" w:rsidRDefault="00933829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здоровой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7331" w:type="dxa"/>
            <w:gridSpan w:val="23"/>
          </w:tcPr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хвори</w:t>
            </w:r>
            <w:proofErr w:type="gram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больным не лежать, нужно спорт </w:t>
            </w:r>
            <w:r>
              <w:rPr>
                <w:sz w:val="28"/>
              </w:rPr>
              <w:lastRenderedPageBreak/>
              <w:t>уважать», «Кто излишне полнеет, 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  <w:tc>
          <w:tcPr>
            <w:tcW w:w="1654" w:type="dxa"/>
            <w:gridSpan w:val="8"/>
          </w:tcPr>
          <w:p w:rsidR="00933829" w:rsidRDefault="0018784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C34AD3" w:rsidTr="00971E3E">
        <w:tc>
          <w:tcPr>
            <w:tcW w:w="15896" w:type="dxa"/>
            <w:gridSpan w:val="3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C34AD3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933829" w:rsidRDefault="00933829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7309" w:type="dxa"/>
            <w:gridSpan w:val="21"/>
          </w:tcPr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цирка в России: </w:t>
            </w:r>
            <w:r>
              <w:rPr>
                <w:sz w:val="28"/>
              </w:rPr>
              <w:lastRenderedPageBreak/>
              <w:t>XVIII век – появление русских бродячих артистов; первые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C34AD3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  <w:proofErr w:type="gramEnd"/>
          </w:p>
          <w:p w:rsidR="00933829" w:rsidRDefault="0093382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 w:rsidRPr="00C34AD3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цирка</w:t>
            </w:r>
            <w:proofErr w:type="gram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чуда, чудо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  <w:tc>
          <w:tcPr>
            <w:tcW w:w="1676" w:type="dxa"/>
            <w:gridSpan w:val="10"/>
          </w:tcPr>
          <w:p w:rsidR="00933829" w:rsidRDefault="00187849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C34AD3" w:rsidTr="00971E3E">
        <w:tc>
          <w:tcPr>
            <w:tcW w:w="15896" w:type="dxa"/>
            <w:gridSpan w:val="3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9941F2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933829" w:rsidRDefault="00933829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7385" w:type="dxa"/>
            <w:gridSpan w:val="26"/>
          </w:tcPr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Дискуссия</w:t>
            </w:r>
            <w:proofErr w:type="gramEnd"/>
            <w:r>
              <w:rPr>
                <w:sz w:val="28"/>
              </w:rPr>
              <w:t>: о каких качествах Юрия-подростка говорят его слова: «Мы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Виртуальная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933829" w:rsidRDefault="00933829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 w:rsidRPr="009941F2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хранить</w:t>
            </w:r>
            <w:proofErr w:type="gram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  <w:tc>
          <w:tcPr>
            <w:tcW w:w="1600" w:type="dxa"/>
            <w:gridSpan w:val="5"/>
          </w:tcPr>
          <w:p w:rsidR="00933829" w:rsidRDefault="00187849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933829" w:rsidTr="00933829">
        <w:tc>
          <w:tcPr>
            <w:tcW w:w="14335" w:type="dxa"/>
            <w:gridSpan w:val="31"/>
          </w:tcPr>
          <w:p w:rsidR="00933829" w:rsidRDefault="00933829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  <w:tc>
          <w:tcPr>
            <w:tcW w:w="1561" w:type="dxa"/>
            <w:gridSpan w:val="2"/>
          </w:tcPr>
          <w:p w:rsidR="00933829" w:rsidRDefault="00933829" w:rsidP="00933829">
            <w:pPr>
              <w:spacing w:line="360" w:lineRule="auto"/>
            </w:pPr>
          </w:p>
        </w:tc>
      </w:tr>
      <w:tr w:rsidR="00933829" w:rsidTr="00933829">
        <w:tc>
          <w:tcPr>
            <w:tcW w:w="2235" w:type="dxa"/>
          </w:tcPr>
          <w:p w:rsidR="00933829" w:rsidRDefault="00933829" w:rsidP="009941F2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писателя: </w:t>
            </w:r>
            <w:r w:rsidRPr="009941F2">
              <w:rPr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33829" w:rsidRDefault="00933829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933829" w:rsidRDefault="00933829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>к</w:t>
            </w:r>
            <w:r>
              <w:rPr>
                <w:sz w:val="28"/>
              </w:rPr>
              <w:t xml:space="preserve"> фантастическим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7424" w:type="dxa"/>
            <w:gridSpan w:val="29"/>
          </w:tcPr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Работа с иллюстрациями (видео) к сказке «Ночь перед Рождеством». Беседа: есть ли среди героев </w:t>
            </w:r>
            <w:proofErr w:type="gramStart"/>
            <w:r w:rsidRPr="009941F2">
              <w:rPr>
                <w:sz w:val="28"/>
              </w:rPr>
              <w:t>сказочные</w:t>
            </w:r>
            <w:proofErr w:type="gramEnd"/>
            <w:r w:rsidRPr="009941F2">
              <w:rPr>
                <w:sz w:val="28"/>
              </w:rPr>
              <w:t>? Что происходит с героями этой рождественской сказки? Напоминают ли эти события – народные волшебные сказки?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941F2">
              <w:rPr>
                <w:sz w:val="28"/>
              </w:rPr>
              <w:t xml:space="preserve">Ей-богу, уже надоело рассказывать! Право, скучно: рассказывай да и рассказывай, и отвязаться нельзя! Ну, извольте, я расскажу, только, </w:t>
            </w:r>
            <w:proofErr w:type="gramStart"/>
            <w:r w:rsidRPr="009941F2">
              <w:rPr>
                <w:sz w:val="28"/>
              </w:rPr>
              <w:t>ей-ей</w:t>
            </w:r>
            <w:proofErr w:type="gramEnd"/>
            <w:r w:rsidRPr="009941F2">
              <w:rPr>
                <w:sz w:val="28"/>
              </w:rPr>
              <w:t>, в последний раз…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 </w:t>
            </w:r>
            <w:r w:rsidRPr="009941F2">
              <w:rPr>
                <w:sz w:val="28"/>
              </w:rPr>
              <w:tab/>
              <w:t xml:space="preserve">Вот если захочет </w:t>
            </w:r>
            <w:proofErr w:type="gramStart"/>
            <w:r w:rsidRPr="009941F2">
              <w:rPr>
                <w:sz w:val="28"/>
              </w:rPr>
              <w:t>обморочить</w:t>
            </w:r>
            <w:proofErr w:type="gramEnd"/>
            <w:r w:rsidRPr="009941F2">
              <w:rPr>
                <w:sz w:val="28"/>
              </w:rPr>
              <w:t xml:space="preserve"> дьявольская сила, то обморочит; ей- богу, обморочит! 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 репродукции картины П. Геллер. «Гоголь и Жуковский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1561" w:type="dxa"/>
            <w:gridSpan w:val="2"/>
          </w:tcPr>
          <w:p w:rsidR="00933829" w:rsidRDefault="0018784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9941F2" w:rsidTr="00971E3E">
        <w:tc>
          <w:tcPr>
            <w:tcW w:w="15896" w:type="dxa"/>
            <w:gridSpan w:val="3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9941F2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9941F2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941F2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941F2">
              <w:rPr>
                <w:sz w:val="28"/>
              </w:rPr>
              <w:t>сокращение</w:t>
            </w:r>
            <w:r>
              <w:rPr>
                <w:sz w:val="28"/>
              </w:rPr>
              <w:t xml:space="preserve"> потребления, </w:t>
            </w:r>
            <w:r w:rsidRPr="009941F2">
              <w:rPr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  <w:proofErr w:type="gramEnd"/>
          </w:p>
        </w:tc>
        <w:tc>
          <w:tcPr>
            <w:tcW w:w="7396" w:type="dxa"/>
            <w:gridSpan w:val="27"/>
          </w:tcPr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 w:rsidRPr="009941F2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ответы</w:t>
            </w:r>
            <w:proofErr w:type="gramEnd"/>
            <w:r>
              <w:rPr>
                <w:sz w:val="28"/>
              </w:rPr>
              <w:t>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отказываться от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 но модного; подумать: можно ли мои старые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через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  <w:proofErr w:type="gramEnd"/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  <w:tc>
          <w:tcPr>
            <w:tcW w:w="1589" w:type="dxa"/>
            <w:gridSpan w:val="4"/>
          </w:tcPr>
          <w:p w:rsidR="00933829" w:rsidRDefault="0018784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933829" w:rsidTr="00933829">
        <w:tc>
          <w:tcPr>
            <w:tcW w:w="14345" w:type="dxa"/>
            <w:gridSpan w:val="32"/>
          </w:tcPr>
          <w:p w:rsidR="00933829" w:rsidRDefault="00933829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  <w:tc>
          <w:tcPr>
            <w:tcW w:w="1551" w:type="dxa"/>
          </w:tcPr>
          <w:p w:rsidR="00933829" w:rsidRDefault="00933829" w:rsidP="00933829">
            <w:pPr>
              <w:spacing w:line="360" w:lineRule="auto"/>
            </w:pPr>
          </w:p>
        </w:tc>
      </w:tr>
      <w:tr w:rsidR="00933829" w:rsidTr="00933829">
        <w:tc>
          <w:tcPr>
            <w:tcW w:w="2235" w:type="dxa"/>
          </w:tcPr>
          <w:p w:rsidR="00933829" w:rsidRDefault="00933829" w:rsidP="009941F2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33829" w:rsidRDefault="00933829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 w:rsidRPr="009941F2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7434" w:type="dxa"/>
            <w:gridSpan w:val="30"/>
          </w:tcPr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тему «Жизнь первобытного общества».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каким трудом занимались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пословиц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  <w:tc>
          <w:tcPr>
            <w:tcW w:w="1551" w:type="dxa"/>
          </w:tcPr>
          <w:p w:rsidR="00933829" w:rsidRDefault="0018784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9941F2" w:rsidTr="00E97379">
        <w:tc>
          <w:tcPr>
            <w:tcW w:w="15896" w:type="dxa"/>
            <w:gridSpan w:val="3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9941F2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 w:rsidRPr="009941F2">
              <w:rPr>
                <w:sz w:val="28"/>
              </w:rPr>
              <w:t xml:space="preserve"> памяти? </w:t>
            </w:r>
            <w:r>
              <w:rPr>
                <w:sz w:val="28"/>
              </w:rPr>
              <w:t>Страницы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933829" w:rsidRDefault="00933829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933829" w:rsidRDefault="00933829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человека: </w:t>
            </w:r>
            <w:r w:rsidRPr="009941F2">
              <w:rPr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7342" w:type="dxa"/>
            <w:gridSpan w:val="24"/>
          </w:tcPr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музеев, книг,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  <w:tc>
          <w:tcPr>
            <w:tcW w:w="1643" w:type="dxa"/>
            <w:gridSpan w:val="7"/>
          </w:tcPr>
          <w:p w:rsidR="00933829" w:rsidRDefault="0018784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9941F2" w:rsidTr="00E97379">
        <w:tc>
          <w:tcPr>
            <w:tcW w:w="15896" w:type="dxa"/>
            <w:gridSpan w:val="3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9941F2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933829" w:rsidRDefault="00933829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«Звездочка», </w:t>
            </w:r>
            <w:r w:rsidRPr="009941F2">
              <w:rPr>
                <w:sz w:val="28"/>
              </w:rPr>
              <w:t>пионерская</w:t>
            </w:r>
            <w:r>
              <w:rPr>
                <w:sz w:val="28"/>
              </w:rPr>
              <w:t xml:space="preserve"> 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Участие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 общественная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планета», «Детский</w:t>
            </w:r>
            <w:r>
              <w:rPr>
                <w:sz w:val="28"/>
              </w:rPr>
              <w:tab/>
              <w:t xml:space="preserve">орден милосердия», </w:t>
            </w:r>
            <w:r w:rsidRPr="009941F2">
              <w:rPr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7375" w:type="dxa"/>
            <w:gridSpan w:val="25"/>
          </w:tcPr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Просмотр видео: детские общественные </w:t>
            </w:r>
            <w:r>
              <w:rPr>
                <w:sz w:val="28"/>
              </w:rPr>
              <w:t>организации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 w:rsidRPr="009941F2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вывод</w:t>
            </w:r>
            <w:proofErr w:type="gramEnd"/>
            <w:r>
              <w:rPr>
                <w:sz w:val="28"/>
              </w:rPr>
              <w:t>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  <w:tc>
          <w:tcPr>
            <w:tcW w:w="1610" w:type="dxa"/>
            <w:gridSpan w:val="6"/>
          </w:tcPr>
          <w:p w:rsidR="00933829" w:rsidRDefault="0018784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  <w:tr w:rsidR="009941F2" w:rsidTr="00E97379">
        <w:tc>
          <w:tcPr>
            <w:tcW w:w="15896" w:type="dxa"/>
            <w:gridSpan w:val="3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933829" w:rsidTr="00933829">
        <w:tc>
          <w:tcPr>
            <w:tcW w:w="2235" w:type="dxa"/>
          </w:tcPr>
          <w:p w:rsidR="00933829" w:rsidRDefault="00933829" w:rsidP="009941F2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:rsidR="00933829" w:rsidRDefault="00933829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 w:rsidRPr="009941F2">
              <w:rPr>
                <w:sz w:val="28"/>
              </w:rPr>
              <w:t xml:space="preserve"> известна и любима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таланта поэта: влияние </w:t>
            </w:r>
            <w:r>
              <w:rPr>
                <w:sz w:val="28"/>
              </w:rPr>
              <w:lastRenderedPageBreak/>
              <w:t>бабушки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933829" w:rsidRDefault="00933829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- </w:t>
            </w:r>
            <w:r>
              <w:rPr>
                <w:sz w:val="28"/>
              </w:rPr>
              <w:t>преобразователь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7407" w:type="dxa"/>
            <w:gridSpan w:val="28"/>
          </w:tcPr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Работа с иллюстративным материалом: </w:t>
            </w:r>
            <w:r>
              <w:rPr>
                <w:sz w:val="28"/>
              </w:rPr>
              <w:lastRenderedPageBreak/>
              <w:t>описание портретов бабушки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933829" w:rsidRDefault="0093382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народному</w:t>
            </w:r>
            <w:proofErr w:type="gramEnd"/>
            <w:r>
              <w:rPr>
                <w:sz w:val="28"/>
              </w:rPr>
              <w:t>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 примерах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  <w:tc>
          <w:tcPr>
            <w:tcW w:w="1578" w:type="dxa"/>
            <w:gridSpan w:val="3"/>
          </w:tcPr>
          <w:p w:rsidR="00933829" w:rsidRDefault="00187849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https</w:t>
            </w:r>
            <w:r>
              <w:rPr>
                <w:sz w:val="28"/>
              </w:rPr>
              <w:t>:</w:t>
            </w:r>
            <w:r>
              <w:rPr>
                <w:sz w:val="28"/>
                <w:lang w:val="en-US"/>
              </w:rPr>
              <w:t>//razgovor.edsoo.ru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p w:rsidR="003E612E" w:rsidRDefault="003E612E" w:rsidP="00915B85">
      <w:pPr>
        <w:spacing w:line="360" w:lineRule="auto"/>
        <w:jc w:val="center"/>
      </w:pPr>
    </w:p>
    <w:p w:rsidR="003E612E" w:rsidRDefault="003E612E" w:rsidP="00915B85">
      <w:pPr>
        <w:spacing w:line="360" w:lineRule="auto"/>
        <w:jc w:val="center"/>
      </w:pPr>
    </w:p>
    <w:p w:rsidR="003E612E" w:rsidRDefault="003E612E" w:rsidP="00915B85">
      <w:pPr>
        <w:spacing w:line="360" w:lineRule="auto"/>
        <w:jc w:val="center"/>
      </w:pPr>
    </w:p>
    <w:p w:rsidR="003E612E" w:rsidRDefault="003E612E" w:rsidP="00915B85">
      <w:pPr>
        <w:spacing w:line="360" w:lineRule="auto"/>
        <w:jc w:val="center"/>
      </w:pPr>
    </w:p>
    <w:p w:rsidR="003E612E" w:rsidRDefault="003E612E" w:rsidP="00915B85">
      <w:pPr>
        <w:spacing w:line="360" w:lineRule="auto"/>
        <w:jc w:val="center"/>
      </w:pPr>
    </w:p>
    <w:p w:rsidR="003E612E" w:rsidRDefault="003E612E" w:rsidP="00915B85">
      <w:pPr>
        <w:spacing w:line="360" w:lineRule="auto"/>
        <w:jc w:val="center"/>
      </w:pPr>
    </w:p>
    <w:p w:rsidR="003E612E" w:rsidRDefault="003E612E" w:rsidP="00915B85">
      <w:pPr>
        <w:spacing w:line="360" w:lineRule="auto"/>
        <w:jc w:val="center"/>
      </w:pPr>
    </w:p>
    <w:p w:rsidR="003E612E" w:rsidRDefault="003E612E" w:rsidP="00915B85">
      <w:pPr>
        <w:spacing w:line="360" w:lineRule="auto"/>
        <w:jc w:val="center"/>
      </w:pPr>
    </w:p>
    <w:p w:rsidR="003E612E" w:rsidRDefault="003E612E" w:rsidP="00915B85">
      <w:pPr>
        <w:spacing w:line="360" w:lineRule="auto"/>
        <w:jc w:val="center"/>
      </w:pPr>
    </w:p>
    <w:p w:rsidR="003E612E" w:rsidRDefault="003E612E" w:rsidP="00915B85">
      <w:pPr>
        <w:spacing w:line="360" w:lineRule="auto"/>
        <w:jc w:val="center"/>
      </w:pPr>
    </w:p>
    <w:p w:rsidR="003E612E" w:rsidRDefault="003E612E" w:rsidP="00915B85">
      <w:pPr>
        <w:spacing w:line="360" w:lineRule="auto"/>
        <w:jc w:val="center"/>
      </w:pPr>
    </w:p>
    <w:p w:rsidR="003E612E" w:rsidRDefault="003E612E" w:rsidP="00915B85">
      <w:pPr>
        <w:spacing w:line="360" w:lineRule="auto"/>
        <w:jc w:val="center"/>
      </w:pPr>
    </w:p>
    <w:p w:rsidR="003E612E" w:rsidRDefault="003E612E" w:rsidP="00915B85">
      <w:pPr>
        <w:spacing w:line="360" w:lineRule="auto"/>
        <w:jc w:val="center"/>
      </w:pPr>
    </w:p>
    <w:p w:rsidR="003E612E" w:rsidRDefault="003E612E" w:rsidP="00915B85">
      <w:pPr>
        <w:spacing w:line="360" w:lineRule="auto"/>
        <w:jc w:val="center"/>
      </w:pPr>
    </w:p>
    <w:p w:rsidR="003E612E" w:rsidRDefault="003E612E" w:rsidP="00915B85">
      <w:pPr>
        <w:spacing w:line="360" w:lineRule="auto"/>
        <w:jc w:val="center"/>
      </w:pPr>
    </w:p>
    <w:p w:rsidR="003E612E" w:rsidRDefault="003E612E" w:rsidP="00915B85">
      <w:pPr>
        <w:spacing w:line="360" w:lineRule="auto"/>
        <w:jc w:val="center"/>
      </w:pPr>
    </w:p>
    <w:p w:rsidR="00933829" w:rsidRDefault="00933829" w:rsidP="00915B85">
      <w:pPr>
        <w:spacing w:line="360" w:lineRule="auto"/>
        <w:jc w:val="center"/>
      </w:pPr>
    </w:p>
    <w:p w:rsidR="00933829" w:rsidRDefault="00933829" w:rsidP="00915B85">
      <w:pPr>
        <w:spacing w:line="360" w:lineRule="auto"/>
        <w:jc w:val="center"/>
      </w:pPr>
    </w:p>
    <w:p w:rsidR="00933829" w:rsidRDefault="00933829" w:rsidP="00915B85">
      <w:pPr>
        <w:spacing w:line="360" w:lineRule="auto"/>
        <w:jc w:val="center"/>
      </w:pPr>
    </w:p>
    <w:p w:rsidR="003E612E" w:rsidRDefault="003E612E" w:rsidP="00915B85">
      <w:pPr>
        <w:spacing w:line="360" w:lineRule="auto"/>
        <w:jc w:val="center"/>
      </w:pPr>
    </w:p>
    <w:p w:rsidR="003E612E" w:rsidRDefault="003E612E" w:rsidP="00915B85">
      <w:pPr>
        <w:spacing w:line="360" w:lineRule="auto"/>
        <w:jc w:val="center"/>
      </w:pPr>
    </w:p>
    <w:p w:rsidR="003E612E" w:rsidRPr="003E612E" w:rsidRDefault="003E612E" w:rsidP="00915B85">
      <w:pPr>
        <w:spacing w:line="360" w:lineRule="auto"/>
        <w:jc w:val="center"/>
        <w:rPr>
          <w:sz w:val="28"/>
          <w:szCs w:val="28"/>
        </w:rPr>
      </w:pPr>
      <w:r w:rsidRPr="003E612E">
        <w:rPr>
          <w:sz w:val="28"/>
          <w:szCs w:val="28"/>
        </w:rPr>
        <w:t>Календарно-тематическое планирование</w:t>
      </w:r>
    </w:p>
    <w:tbl>
      <w:tblPr>
        <w:tblW w:w="145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7634"/>
        <w:gridCol w:w="30"/>
        <w:gridCol w:w="30"/>
        <w:gridCol w:w="30"/>
        <w:gridCol w:w="30"/>
        <w:gridCol w:w="30"/>
        <w:gridCol w:w="3904"/>
        <w:gridCol w:w="43"/>
        <w:gridCol w:w="43"/>
        <w:gridCol w:w="44"/>
        <w:gridCol w:w="2100"/>
        <w:gridCol w:w="144"/>
      </w:tblGrid>
      <w:tr w:rsidR="003E612E" w:rsidRPr="002D2BCC" w:rsidTr="005B6EB1">
        <w:trPr>
          <w:gridAfter w:val="1"/>
          <w:wAfter w:w="99" w:type="dxa"/>
          <w:trHeight w:val="169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3E612E" w:rsidRPr="002D2BCC" w:rsidRDefault="003E612E" w:rsidP="003E612E">
            <w:r w:rsidRPr="002D2BCC">
              <w:t xml:space="preserve">№ </w:t>
            </w:r>
            <w:proofErr w:type="gramStart"/>
            <w:r w:rsidRPr="002D2BCC">
              <w:t>п</w:t>
            </w:r>
            <w:proofErr w:type="gramEnd"/>
            <w:r w:rsidRPr="002D2BCC">
              <w:t>/п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E612E" w:rsidRPr="002D2BCC" w:rsidRDefault="003E612E" w:rsidP="003E612E">
            <w:r w:rsidRPr="002D2BCC">
              <w:t>Тема урока</w:t>
            </w:r>
          </w:p>
        </w:tc>
        <w:tc>
          <w:tcPr>
            <w:tcW w:w="0" w:type="auto"/>
            <w:gridSpan w:val="6"/>
            <w:hideMark/>
          </w:tcPr>
          <w:p w:rsidR="003E612E" w:rsidRPr="002D2BCC" w:rsidRDefault="003E612E" w:rsidP="003E612E">
            <w:r w:rsidRPr="002D2BCC">
              <w:t>Количество часов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E612E" w:rsidRPr="002D2BCC" w:rsidRDefault="003E612E" w:rsidP="003E612E">
            <w:r w:rsidRPr="002D2BCC">
              <w:t>Дата изучения</w:t>
            </w:r>
          </w:p>
        </w:tc>
      </w:tr>
      <w:tr w:rsidR="005B6EB1" w:rsidRPr="002D2BCC" w:rsidTr="005B6EB1">
        <w:trPr>
          <w:gridAfter w:val="1"/>
          <w:wAfter w:w="99" w:type="dxa"/>
          <w:trHeight w:val="169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B6EB1" w:rsidRPr="002D2BCC" w:rsidRDefault="005B6EB1" w:rsidP="003E612E"/>
        </w:tc>
        <w:tc>
          <w:tcPr>
            <w:tcW w:w="0" w:type="auto"/>
            <w:gridSpan w:val="2"/>
            <w:vMerge/>
            <w:vAlign w:val="center"/>
            <w:hideMark/>
          </w:tcPr>
          <w:p w:rsidR="005B6EB1" w:rsidRPr="002D2BCC" w:rsidRDefault="005B6EB1" w:rsidP="003E612E"/>
        </w:tc>
        <w:tc>
          <w:tcPr>
            <w:tcW w:w="0" w:type="auto"/>
            <w:gridSpan w:val="6"/>
            <w:tcBorders>
              <w:right w:val="nil"/>
            </w:tcBorders>
            <w:hideMark/>
          </w:tcPr>
          <w:p w:rsidR="005B6EB1" w:rsidRPr="002D2BCC" w:rsidRDefault="005B6EB1" w:rsidP="003E612E">
            <w:r w:rsidRPr="002D2BCC">
              <w:t>Всего</w:t>
            </w:r>
          </w:p>
        </w:tc>
        <w:tc>
          <w:tcPr>
            <w:tcW w:w="0" w:type="auto"/>
            <w:gridSpan w:val="3"/>
            <w:vMerge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1</w:t>
            </w:r>
          </w:p>
        </w:tc>
        <w:tc>
          <w:tcPr>
            <w:tcW w:w="0" w:type="auto"/>
            <w:gridSpan w:val="2"/>
          </w:tcPr>
          <w:p w:rsidR="005B6EB1" w:rsidRPr="002D2BCC" w:rsidRDefault="005B6EB1" w:rsidP="003E612E"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  <w:tc>
          <w:tcPr>
            <w:tcW w:w="4124" w:type="dxa"/>
            <w:gridSpan w:val="8"/>
            <w:tcBorders>
              <w:right w:val="single" w:sz="4" w:space="0" w:color="auto"/>
            </w:tcBorders>
          </w:tcPr>
          <w:p w:rsidR="005B6EB1" w:rsidRPr="002D2BCC" w:rsidRDefault="005B6EB1" w:rsidP="003E612E">
            <w: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6EB1" w:rsidRPr="002D2BCC" w:rsidRDefault="005B6EB1" w:rsidP="005B6EB1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2</w:t>
            </w:r>
          </w:p>
        </w:tc>
        <w:tc>
          <w:tcPr>
            <w:tcW w:w="0" w:type="auto"/>
            <w:gridSpan w:val="2"/>
          </w:tcPr>
          <w:p w:rsidR="005B6EB1" w:rsidRPr="002D2BCC" w:rsidRDefault="005B6EB1" w:rsidP="003E612E"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  <w:tc>
          <w:tcPr>
            <w:tcW w:w="4124" w:type="dxa"/>
            <w:gridSpan w:val="8"/>
            <w:tcBorders>
              <w:right w:val="single" w:sz="4" w:space="0" w:color="auto"/>
            </w:tcBorders>
          </w:tcPr>
          <w:p w:rsidR="005B6EB1" w:rsidRDefault="005B6EB1">
            <w:r w:rsidRPr="00672E46"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3</w:t>
            </w:r>
          </w:p>
        </w:tc>
        <w:tc>
          <w:tcPr>
            <w:tcW w:w="0" w:type="auto"/>
            <w:gridSpan w:val="2"/>
          </w:tcPr>
          <w:p w:rsidR="005B6EB1" w:rsidRPr="002D2BCC" w:rsidRDefault="005B6EB1" w:rsidP="003E612E"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  <w:tc>
          <w:tcPr>
            <w:tcW w:w="4080" w:type="dxa"/>
            <w:gridSpan w:val="7"/>
          </w:tcPr>
          <w:p w:rsidR="005B6EB1" w:rsidRDefault="005B6EB1">
            <w:r w:rsidRPr="00672E46">
              <w:t>1</w:t>
            </w:r>
          </w:p>
        </w:tc>
        <w:tc>
          <w:tcPr>
            <w:tcW w:w="2114" w:type="dxa"/>
            <w:gridSpan w:val="2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4</w:t>
            </w:r>
          </w:p>
        </w:tc>
        <w:tc>
          <w:tcPr>
            <w:tcW w:w="0" w:type="auto"/>
            <w:gridSpan w:val="2"/>
          </w:tcPr>
          <w:p w:rsidR="005B6EB1" w:rsidRPr="002D2BCC" w:rsidRDefault="00894B40" w:rsidP="003E612E"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4080" w:type="dxa"/>
            <w:gridSpan w:val="7"/>
          </w:tcPr>
          <w:p w:rsidR="005B6EB1" w:rsidRDefault="005B6EB1">
            <w:r w:rsidRPr="00672E46">
              <w:t>1</w:t>
            </w:r>
          </w:p>
        </w:tc>
        <w:tc>
          <w:tcPr>
            <w:tcW w:w="2114" w:type="dxa"/>
            <w:gridSpan w:val="2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5</w:t>
            </w:r>
          </w:p>
        </w:tc>
        <w:tc>
          <w:tcPr>
            <w:tcW w:w="0" w:type="auto"/>
            <w:gridSpan w:val="2"/>
          </w:tcPr>
          <w:p w:rsidR="005B6EB1" w:rsidRPr="002D2BCC" w:rsidRDefault="00894B40" w:rsidP="003E612E"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  <w:tc>
          <w:tcPr>
            <w:tcW w:w="4080" w:type="dxa"/>
            <w:gridSpan w:val="7"/>
          </w:tcPr>
          <w:p w:rsidR="005B6EB1" w:rsidRDefault="005B6EB1">
            <w:r w:rsidRPr="00672E46">
              <w:t>1</w:t>
            </w:r>
          </w:p>
        </w:tc>
        <w:tc>
          <w:tcPr>
            <w:tcW w:w="2114" w:type="dxa"/>
            <w:gridSpan w:val="2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6</w:t>
            </w:r>
          </w:p>
        </w:tc>
        <w:tc>
          <w:tcPr>
            <w:tcW w:w="0" w:type="auto"/>
            <w:gridSpan w:val="2"/>
          </w:tcPr>
          <w:p w:rsidR="005B6EB1" w:rsidRPr="002D2BCC" w:rsidRDefault="00894B40" w:rsidP="003E612E"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  <w:tc>
          <w:tcPr>
            <w:tcW w:w="4080" w:type="dxa"/>
            <w:gridSpan w:val="7"/>
          </w:tcPr>
          <w:p w:rsidR="005B6EB1" w:rsidRDefault="005B6EB1">
            <w:r w:rsidRPr="00672E46">
              <w:t>1</w:t>
            </w:r>
          </w:p>
        </w:tc>
        <w:tc>
          <w:tcPr>
            <w:tcW w:w="2114" w:type="dxa"/>
            <w:gridSpan w:val="2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7</w:t>
            </w:r>
          </w:p>
        </w:tc>
        <w:tc>
          <w:tcPr>
            <w:tcW w:w="0" w:type="auto"/>
            <w:gridSpan w:val="2"/>
          </w:tcPr>
          <w:p w:rsidR="005B6EB1" w:rsidRPr="002D2BCC" w:rsidRDefault="00894B40" w:rsidP="003E612E"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  <w:tc>
          <w:tcPr>
            <w:tcW w:w="4080" w:type="dxa"/>
            <w:gridSpan w:val="7"/>
          </w:tcPr>
          <w:p w:rsidR="005B6EB1" w:rsidRDefault="005B6EB1">
            <w:r w:rsidRPr="00672E46">
              <w:t>1</w:t>
            </w:r>
          </w:p>
        </w:tc>
        <w:tc>
          <w:tcPr>
            <w:tcW w:w="2114" w:type="dxa"/>
            <w:gridSpan w:val="2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5B6EB1" w:rsidRPr="002D2BCC" w:rsidRDefault="005B6EB1" w:rsidP="003E612E">
            <w:r w:rsidRPr="002D2BCC">
              <w:t>8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5B6EB1" w:rsidRPr="002D2BCC" w:rsidRDefault="00894B40" w:rsidP="003E612E"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  <w:tc>
          <w:tcPr>
            <w:tcW w:w="399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B6EB1" w:rsidRDefault="005B6EB1">
            <w:r w:rsidRPr="00672E46">
              <w:t>1</w:t>
            </w:r>
          </w:p>
        </w:tc>
        <w:tc>
          <w:tcPr>
            <w:tcW w:w="2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B6EB1" w:rsidRPr="002D2BCC" w:rsidRDefault="005B6EB1" w:rsidP="005B6EB1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5B6EB1" w:rsidRPr="002D2BCC" w:rsidRDefault="005B6EB1" w:rsidP="003E612E">
            <w:r w:rsidRPr="002D2BCC">
              <w:t>9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5B6EB1" w:rsidRPr="002D2BCC" w:rsidRDefault="00894B40" w:rsidP="003E612E"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  <w:tc>
          <w:tcPr>
            <w:tcW w:w="3994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B6EB1" w:rsidRPr="002D2BCC" w:rsidRDefault="005B6EB1" w:rsidP="003E612E">
            <w:r>
              <w:t>1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B6EB1" w:rsidRPr="002D2BCC" w:rsidRDefault="005B6EB1" w:rsidP="005B6EB1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lastRenderedPageBreak/>
              <w:t>10</w:t>
            </w:r>
          </w:p>
        </w:tc>
        <w:tc>
          <w:tcPr>
            <w:tcW w:w="0" w:type="auto"/>
            <w:gridSpan w:val="2"/>
          </w:tcPr>
          <w:p w:rsidR="005B6EB1" w:rsidRPr="002D2BCC" w:rsidRDefault="00894B40" w:rsidP="003E612E"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  <w:tc>
          <w:tcPr>
            <w:tcW w:w="0" w:type="auto"/>
            <w:gridSpan w:val="6"/>
          </w:tcPr>
          <w:p w:rsidR="005B6EB1" w:rsidRDefault="005B6EB1">
            <w:r w:rsidRPr="00EF11AA">
              <w:t>1</w:t>
            </w:r>
          </w:p>
        </w:tc>
        <w:tc>
          <w:tcPr>
            <w:tcW w:w="0" w:type="auto"/>
            <w:gridSpan w:val="3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11</w:t>
            </w:r>
          </w:p>
        </w:tc>
        <w:tc>
          <w:tcPr>
            <w:tcW w:w="0" w:type="auto"/>
            <w:gridSpan w:val="2"/>
          </w:tcPr>
          <w:p w:rsidR="005B6EB1" w:rsidRPr="002D2BCC" w:rsidRDefault="00734478" w:rsidP="003E612E"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  <w:tc>
          <w:tcPr>
            <w:tcW w:w="0" w:type="auto"/>
            <w:gridSpan w:val="6"/>
          </w:tcPr>
          <w:p w:rsidR="005B6EB1" w:rsidRDefault="005B6EB1">
            <w:r w:rsidRPr="00EF11AA">
              <w:t>1</w:t>
            </w:r>
          </w:p>
        </w:tc>
        <w:tc>
          <w:tcPr>
            <w:tcW w:w="0" w:type="auto"/>
            <w:gridSpan w:val="3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12</w:t>
            </w:r>
          </w:p>
        </w:tc>
        <w:tc>
          <w:tcPr>
            <w:tcW w:w="0" w:type="auto"/>
            <w:gridSpan w:val="2"/>
          </w:tcPr>
          <w:p w:rsidR="005B6EB1" w:rsidRPr="002D2BCC" w:rsidRDefault="00734478" w:rsidP="003E612E"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  <w:tc>
          <w:tcPr>
            <w:tcW w:w="0" w:type="auto"/>
            <w:gridSpan w:val="6"/>
          </w:tcPr>
          <w:p w:rsidR="005B6EB1" w:rsidRDefault="005B6EB1">
            <w:r w:rsidRPr="00EF11AA">
              <w:t>1</w:t>
            </w:r>
          </w:p>
        </w:tc>
        <w:tc>
          <w:tcPr>
            <w:tcW w:w="0" w:type="auto"/>
            <w:gridSpan w:val="3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13</w:t>
            </w:r>
          </w:p>
        </w:tc>
        <w:tc>
          <w:tcPr>
            <w:tcW w:w="7551" w:type="dxa"/>
            <w:gridSpan w:val="3"/>
            <w:tcBorders>
              <w:right w:val="single" w:sz="4" w:space="0" w:color="auto"/>
            </w:tcBorders>
          </w:tcPr>
          <w:p w:rsidR="005B6EB1" w:rsidRPr="002D2BCC" w:rsidRDefault="00734478" w:rsidP="003E612E"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  <w:tc>
          <w:tcPr>
            <w:tcW w:w="4007" w:type="dxa"/>
            <w:gridSpan w:val="5"/>
            <w:tcBorders>
              <w:left w:val="single" w:sz="4" w:space="0" w:color="auto"/>
            </w:tcBorders>
          </w:tcPr>
          <w:p w:rsidR="005B6EB1" w:rsidRDefault="005B6EB1">
            <w:r>
              <w:t>1</w:t>
            </w:r>
          </w:p>
          <w:p w:rsidR="005B6EB1" w:rsidRPr="002D2BCC" w:rsidRDefault="005B6EB1" w:rsidP="005B6EB1"/>
        </w:tc>
        <w:tc>
          <w:tcPr>
            <w:tcW w:w="0" w:type="auto"/>
            <w:gridSpan w:val="3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14</w:t>
            </w:r>
          </w:p>
        </w:tc>
        <w:tc>
          <w:tcPr>
            <w:tcW w:w="7551" w:type="dxa"/>
            <w:gridSpan w:val="3"/>
            <w:tcBorders>
              <w:right w:val="single" w:sz="4" w:space="0" w:color="auto"/>
            </w:tcBorders>
          </w:tcPr>
          <w:p w:rsidR="005B6EB1" w:rsidRPr="002D2BCC" w:rsidRDefault="00734478" w:rsidP="003E612E"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  <w:tc>
          <w:tcPr>
            <w:tcW w:w="4007" w:type="dxa"/>
            <w:gridSpan w:val="5"/>
            <w:tcBorders>
              <w:left w:val="single" w:sz="4" w:space="0" w:color="auto"/>
            </w:tcBorders>
          </w:tcPr>
          <w:p w:rsidR="005B6EB1" w:rsidRDefault="005B6EB1"/>
          <w:p w:rsidR="005B6EB1" w:rsidRPr="002D2BCC" w:rsidRDefault="005B6EB1" w:rsidP="005B6EB1">
            <w:r>
              <w:t>1</w:t>
            </w:r>
          </w:p>
        </w:tc>
        <w:tc>
          <w:tcPr>
            <w:tcW w:w="0" w:type="auto"/>
            <w:gridSpan w:val="3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15</w:t>
            </w:r>
          </w:p>
        </w:tc>
        <w:tc>
          <w:tcPr>
            <w:tcW w:w="0" w:type="auto"/>
            <w:gridSpan w:val="2"/>
          </w:tcPr>
          <w:p w:rsidR="005B6EB1" w:rsidRPr="002D2BCC" w:rsidRDefault="00734478" w:rsidP="003E612E"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  <w:tc>
          <w:tcPr>
            <w:tcW w:w="0" w:type="auto"/>
            <w:gridSpan w:val="6"/>
            <w:hideMark/>
          </w:tcPr>
          <w:p w:rsidR="005B6EB1" w:rsidRPr="002D2BCC" w:rsidRDefault="005B6EB1" w:rsidP="003E612E">
            <w:r w:rsidRPr="002D2BCC">
              <w:t>1</w:t>
            </w:r>
          </w:p>
        </w:tc>
        <w:tc>
          <w:tcPr>
            <w:tcW w:w="0" w:type="auto"/>
            <w:gridSpan w:val="3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16</w:t>
            </w:r>
          </w:p>
        </w:tc>
        <w:tc>
          <w:tcPr>
            <w:tcW w:w="7491" w:type="dxa"/>
            <w:tcBorders>
              <w:right w:val="single" w:sz="4" w:space="0" w:color="auto"/>
            </w:tcBorders>
          </w:tcPr>
          <w:p w:rsidR="005B6EB1" w:rsidRPr="002D2BCC" w:rsidRDefault="00734478" w:rsidP="003E612E"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  <w:tc>
          <w:tcPr>
            <w:tcW w:w="4067" w:type="dxa"/>
            <w:gridSpan w:val="7"/>
            <w:tcBorders>
              <w:left w:val="single" w:sz="4" w:space="0" w:color="auto"/>
            </w:tcBorders>
          </w:tcPr>
          <w:p w:rsidR="005B6EB1" w:rsidRPr="002D2BCC" w:rsidRDefault="005B6EB1" w:rsidP="005B6EB1">
            <w:r>
              <w:t>1</w:t>
            </w:r>
          </w:p>
        </w:tc>
        <w:tc>
          <w:tcPr>
            <w:tcW w:w="0" w:type="auto"/>
            <w:gridSpan w:val="3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17</w:t>
            </w:r>
          </w:p>
        </w:tc>
        <w:tc>
          <w:tcPr>
            <w:tcW w:w="7491" w:type="dxa"/>
            <w:tcBorders>
              <w:right w:val="single" w:sz="4" w:space="0" w:color="auto"/>
            </w:tcBorders>
          </w:tcPr>
          <w:p w:rsidR="005B6EB1" w:rsidRPr="002D2BCC" w:rsidRDefault="00734478" w:rsidP="003E612E"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  <w:tc>
          <w:tcPr>
            <w:tcW w:w="4067" w:type="dxa"/>
            <w:gridSpan w:val="7"/>
            <w:tcBorders>
              <w:left w:val="single" w:sz="4" w:space="0" w:color="auto"/>
            </w:tcBorders>
          </w:tcPr>
          <w:p w:rsidR="005B6EB1" w:rsidRPr="002D2BCC" w:rsidRDefault="005B6EB1" w:rsidP="005B6EB1">
            <w:r>
              <w:t>1</w:t>
            </w:r>
          </w:p>
        </w:tc>
        <w:tc>
          <w:tcPr>
            <w:tcW w:w="0" w:type="auto"/>
            <w:gridSpan w:val="3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18</w:t>
            </w:r>
          </w:p>
        </w:tc>
        <w:tc>
          <w:tcPr>
            <w:tcW w:w="7491" w:type="dxa"/>
            <w:tcBorders>
              <w:right w:val="single" w:sz="4" w:space="0" w:color="auto"/>
            </w:tcBorders>
          </w:tcPr>
          <w:p w:rsidR="005B6EB1" w:rsidRPr="002D2BCC" w:rsidRDefault="00734478" w:rsidP="003E612E">
            <w:proofErr w:type="gramStart"/>
            <w:r>
              <w:rPr>
                <w:b/>
                <w:sz w:val="28"/>
              </w:rPr>
              <w:t>Непокоренные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  <w:tc>
          <w:tcPr>
            <w:tcW w:w="4067" w:type="dxa"/>
            <w:gridSpan w:val="7"/>
            <w:tcBorders>
              <w:left w:val="single" w:sz="4" w:space="0" w:color="auto"/>
            </w:tcBorders>
          </w:tcPr>
          <w:p w:rsidR="005B6EB1" w:rsidRPr="002D2BCC" w:rsidRDefault="005B6EB1" w:rsidP="005B6EB1">
            <w:r>
              <w:t>1</w:t>
            </w:r>
          </w:p>
        </w:tc>
        <w:tc>
          <w:tcPr>
            <w:tcW w:w="0" w:type="auto"/>
            <w:gridSpan w:val="3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tcBorders>
              <w:bottom w:val="nil"/>
            </w:tcBorders>
            <w:hideMark/>
          </w:tcPr>
          <w:p w:rsidR="005B6EB1" w:rsidRPr="002D2BCC" w:rsidRDefault="005B6EB1" w:rsidP="003E612E">
            <w:r w:rsidRPr="002D2BCC">
              <w:t>19</w:t>
            </w:r>
          </w:p>
        </w:tc>
        <w:tc>
          <w:tcPr>
            <w:tcW w:w="7491" w:type="dxa"/>
            <w:tcBorders>
              <w:bottom w:val="nil"/>
              <w:right w:val="single" w:sz="4" w:space="0" w:color="auto"/>
            </w:tcBorders>
          </w:tcPr>
          <w:p w:rsidR="005B6EB1" w:rsidRPr="002D2BCC" w:rsidRDefault="00734478" w:rsidP="003E612E"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4067" w:type="dxa"/>
            <w:gridSpan w:val="7"/>
            <w:tcBorders>
              <w:left w:val="single" w:sz="4" w:space="0" w:color="auto"/>
              <w:bottom w:val="nil"/>
            </w:tcBorders>
          </w:tcPr>
          <w:p w:rsidR="005B6EB1" w:rsidRPr="002D2BCC" w:rsidRDefault="005B6EB1" w:rsidP="005B6EB1">
            <w:r>
              <w:t>1</w:t>
            </w:r>
          </w:p>
        </w:tc>
        <w:tc>
          <w:tcPr>
            <w:tcW w:w="0" w:type="auto"/>
            <w:gridSpan w:val="3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5B6EB1" w:rsidRPr="002D2BCC" w:rsidRDefault="005B6EB1" w:rsidP="003E612E">
            <w:r w:rsidRPr="002D2BCC"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5B6EB1" w:rsidRPr="002D2BCC" w:rsidRDefault="00734478" w:rsidP="003E612E"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5B6EB1" w:rsidRPr="002D2BCC" w:rsidRDefault="005B6EB1" w:rsidP="003E612E">
            <w:r w:rsidRPr="002D2BCC">
              <w:t>1</w:t>
            </w:r>
          </w:p>
        </w:tc>
        <w:tc>
          <w:tcPr>
            <w:tcW w:w="0" w:type="auto"/>
            <w:gridSpan w:val="3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21</w:t>
            </w:r>
          </w:p>
        </w:tc>
        <w:tc>
          <w:tcPr>
            <w:tcW w:w="7581" w:type="dxa"/>
            <w:gridSpan w:val="4"/>
            <w:tcBorders>
              <w:right w:val="single" w:sz="4" w:space="0" w:color="auto"/>
            </w:tcBorders>
          </w:tcPr>
          <w:p w:rsidR="005B6EB1" w:rsidRPr="002D2BCC" w:rsidRDefault="00734478" w:rsidP="003E612E"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  <w:tc>
          <w:tcPr>
            <w:tcW w:w="3977" w:type="dxa"/>
            <w:gridSpan w:val="4"/>
            <w:tcBorders>
              <w:left w:val="single" w:sz="4" w:space="0" w:color="auto"/>
            </w:tcBorders>
          </w:tcPr>
          <w:p w:rsidR="005B6EB1" w:rsidRDefault="005B6EB1">
            <w:r>
              <w:t>1</w:t>
            </w:r>
          </w:p>
          <w:p w:rsidR="005B6EB1" w:rsidRPr="002D2BCC" w:rsidRDefault="005B6EB1" w:rsidP="005B6EB1"/>
        </w:tc>
        <w:tc>
          <w:tcPr>
            <w:tcW w:w="0" w:type="auto"/>
            <w:gridSpan w:val="3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16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22</w:t>
            </w:r>
          </w:p>
        </w:tc>
        <w:tc>
          <w:tcPr>
            <w:tcW w:w="7581" w:type="dxa"/>
            <w:gridSpan w:val="4"/>
            <w:tcBorders>
              <w:right w:val="single" w:sz="4" w:space="0" w:color="auto"/>
            </w:tcBorders>
          </w:tcPr>
          <w:p w:rsidR="005B6EB1" w:rsidRPr="002D2BCC" w:rsidRDefault="00734478" w:rsidP="003E612E"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  <w:tc>
          <w:tcPr>
            <w:tcW w:w="3977" w:type="dxa"/>
            <w:gridSpan w:val="4"/>
            <w:tcBorders>
              <w:left w:val="single" w:sz="4" w:space="0" w:color="auto"/>
            </w:tcBorders>
          </w:tcPr>
          <w:p w:rsidR="005B6EB1" w:rsidRDefault="005B6EB1">
            <w:r>
              <w:t>1</w:t>
            </w:r>
          </w:p>
          <w:p w:rsidR="005B6EB1" w:rsidRPr="002D2BCC" w:rsidRDefault="005B6EB1" w:rsidP="005B6EB1"/>
        </w:tc>
        <w:tc>
          <w:tcPr>
            <w:tcW w:w="0" w:type="auto"/>
            <w:gridSpan w:val="3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30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23</w:t>
            </w:r>
          </w:p>
        </w:tc>
        <w:tc>
          <w:tcPr>
            <w:tcW w:w="7641" w:type="dxa"/>
            <w:gridSpan w:val="6"/>
          </w:tcPr>
          <w:p w:rsidR="005B6EB1" w:rsidRPr="002D2BCC" w:rsidRDefault="00734478" w:rsidP="003E612E"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  <w:tc>
          <w:tcPr>
            <w:tcW w:w="3917" w:type="dxa"/>
            <w:gridSpan w:val="2"/>
          </w:tcPr>
          <w:p w:rsidR="005B6EB1" w:rsidRPr="002D2BCC" w:rsidRDefault="005B6EB1" w:rsidP="003E612E">
            <w:r>
              <w:t>1</w:t>
            </w:r>
          </w:p>
        </w:tc>
        <w:tc>
          <w:tcPr>
            <w:tcW w:w="0" w:type="auto"/>
            <w:gridSpan w:val="3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30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24</w:t>
            </w:r>
          </w:p>
        </w:tc>
        <w:tc>
          <w:tcPr>
            <w:tcW w:w="7641" w:type="dxa"/>
            <w:gridSpan w:val="6"/>
          </w:tcPr>
          <w:p w:rsidR="005B6EB1" w:rsidRPr="002D2BCC" w:rsidRDefault="00734478" w:rsidP="003E612E"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  <w:tc>
          <w:tcPr>
            <w:tcW w:w="3917" w:type="dxa"/>
            <w:gridSpan w:val="2"/>
          </w:tcPr>
          <w:p w:rsidR="005B6EB1" w:rsidRPr="002D2BCC" w:rsidRDefault="005B6EB1" w:rsidP="003E612E">
            <w:r>
              <w:t>1</w:t>
            </w:r>
          </w:p>
        </w:tc>
        <w:tc>
          <w:tcPr>
            <w:tcW w:w="0" w:type="auto"/>
            <w:gridSpan w:val="3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295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25</w:t>
            </w:r>
          </w:p>
        </w:tc>
        <w:tc>
          <w:tcPr>
            <w:tcW w:w="7641" w:type="dxa"/>
            <w:gridSpan w:val="6"/>
          </w:tcPr>
          <w:p w:rsidR="005B6EB1" w:rsidRPr="002D2BCC" w:rsidRDefault="00734478" w:rsidP="003E612E"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  <w:tc>
          <w:tcPr>
            <w:tcW w:w="3917" w:type="dxa"/>
            <w:gridSpan w:val="2"/>
          </w:tcPr>
          <w:p w:rsidR="005B6EB1" w:rsidRPr="002D2BCC" w:rsidRDefault="005B6EB1" w:rsidP="003E612E">
            <w:r>
              <w:t>1</w:t>
            </w:r>
          </w:p>
        </w:tc>
        <w:tc>
          <w:tcPr>
            <w:tcW w:w="0" w:type="auto"/>
            <w:gridSpan w:val="3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30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26</w:t>
            </w:r>
          </w:p>
        </w:tc>
        <w:tc>
          <w:tcPr>
            <w:tcW w:w="7611" w:type="dxa"/>
            <w:gridSpan w:val="5"/>
            <w:tcBorders>
              <w:right w:val="single" w:sz="4" w:space="0" w:color="auto"/>
            </w:tcBorders>
          </w:tcPr>
          <w:p w:rsidR="005B6EB1" w:rsidRPr="002D2BCC" w:rsidRDefault="00734478" w:rsidP="003E612E"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  <w:tc>
          <w:tcPr>
            <w:tcW w:w="3947" w:type="dxa"/>
            <w:gridSpan w:val="3"/>
            <w:tcBorders>
              <w:left w:val="single" w:sz="4" w:space="0" w:color="auto"/>
            </w:tcBorders>
          </w:tcPr>
          <w:p w:rsidR="005B6EB1" w:rsidRPr="002D2BCC" w:rsidRDefault="005B6EB1" w:rsidP="005B6EB1">
            <w:r>
              <w:t>1</w:t>
            </w:r>
          </w:p>
        </w:tc>
        <w:tc>
          <w:tcPr>
            <w:tcW w:w="0" w:type="auto"/>
            <w:gridSpan w:val="3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30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27</w:t>
            </w:r>
          </w:p>
        </w:tc>
        <w:tc>
          <w:tcPr>
            <w:tcW w:w="7611" w:type="dxa"/>
            <w:gridSpan w:val="5"/>
            <w:tcBorders>
              <w:right w:val="single" w:sz="4" w:space="0" w:color="auto"/>
            </w:tcBorders>
          </w:tcPr>
          <w:p w:rsidR="005B6EB1" w:rsidRPr="002D2BCC" w:rsidRDefault="00734478" w:rsidP="003E612E"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  <w:tc>
          <w:tcPr>
            <w:tcW w:w="3947" w:type="dxa"/>
            <w:gridSpan w:val="3"/>
            <w:tcBorders>
              <w:left w:val="single" w:sz="4" w:space="0" w:color="auto"/>
            </w:tcBorders>
          </w:tcPr>
          <w:p w:rsidR="005B6EB1" w:rsidRPr="002D2BCC" w:rsidRDefault="005B6EB1" w:rsidP="005B6EB1">
            <w:r>
              <w:t>1</w:t>
            </w:r>
          </w:p>
        </w:tc>
        <w:tc>
          <w:tcPr>
            <w:tcW w:w="0" w:type="auto"/>
            <w:gridSpan w:val="3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30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28</w:t>
            </w:r>
          </w:p>
        </w:tc>
        <w:tc>
          <w:tcPr>
            <w:tcW w:w="7641" w:type="dxa"/>
            <w:gridSpan w:val="6"/>
          </w:tcPr>
          <w:p w:rsidR="005B6EB1" w:rsidRPr="002D2BCC" w:rsidRDefault="00734478" w:rsidP="003E612E"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  <w:tc>
          <w:tcPr>
            <w:tcW w:w="3917" w:type="dxa"/>
            <w:gridSpan w:val="2"/>
          </w:tcPr>
          <w:p w:rsidR="005B6EB1" w:rsidRPr="002D2BCC" w:rsidRDefault="005B6EB1" w:rsidP="003E612E">
            <w:r>
              <w:t>1</w:t>
            </w:r>
          </w:p>
        </w:tc>
        <w:tc>
          <w:tcPr>
            <w:tcW w:w="0" w:type="auto"/>
            <w:gridSpan w:val="3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295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29</w:t>
            </w:r>
          </w:p>
        </w:tc>
        <w:tc>
          <w:tcPr>
            <w:tcW w:w="7641" w:type="dxa"/>
            <w:gridSpan w:val="6"/>
          </w:tcPr>
          <w:p w:rsidR="005B6EB1" w:rsidRPr="002D2BCC" w:rsidRDefault="005B6EB1" w:rsidP="003E612E">
            <w:r>
              <w:rPr>
                <w:b/>
                <w:sz w:val="28"/>
              </w:rPr>
              <w:t>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5B6EB1" w:rsidRPr="002D2BCC" w:rsidRDefault="005B6EB1" w:rsidP="003E612E">
            <w:r>
              <w:t>1</w:t>
            </w:r>
          </w:p>
        </w:tc>
        <w:tc>
          <w:tcPr>
            <w:tcW w:w="2114" w:type="dxa"/>
            <w:gridSpan w:val="2"/>
            <w:tcBorders>
              <w:left w:val="single" w:sz="4" w:space="0" w:color="auto"/>
            </w:tcBorders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30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lastRenderedPageBreak/>
              <w:t>30</w:t>
            </w:r>
          </w:p>
        </w:tc>
        <w:tc>
          <w:tcPr>
            <w:tcW w:w="7641" w:type="dxa"/>
            <w:gridSpan w:val="6"/>
          </w:tcPr>
          <w:p w:rsidR="005B6EB1" w:rsidRPr="002D2BCC" w:rsidRDefault="005B6EB1" w:rsidP="003E612E"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5B6EB1" w:rsidRPr="002D2BCC" w:rsidRDefault="005B6EB1" w:rsidP="003E612E">
            <w:r>
              <w:t>1</w:t>
            </w:r>
          </w:p>
        </w:tc>
        <w:tc>
          <w:tcPr>
            <w:tcW w:w="2114" w:type="dxa"/>
            <w:gridSpan w:val="2"/>
            <w:tcBorders>
              <w:left w:val="single" w:sz="4" w:space="0" w:color="auto"/>
            </w:tcBorders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30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31</w:t>
            </w:r>
          </w:p>
        </w:tc>
        <w:tc>
          <w:tcPr>
            <w:tcW w:w="7641" w:type="dxa"/>
            <w:gridSpan w:val="6"/>
          </w:tcPr>
          <w:p w:rsidR="005B6EB1" w:rsidRPr="002D2BCC" w:rsidRDefault="005B6EB1" w:rsidP="003E612E"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5B6EB1" w:rsidRPr="002D2BCC" w:rsidRDefault="005B6EB1" w:rsidP="003E612E">
            <w:r>
              <w:t>1</w:t>
            </w:r>
          </w:p>
        </w:tc>
        <w:tc>
          <w:tcPr>
            <w:tcW w:w="2114" w:type="dxa"/>
            <w:gridSpan w:val="2"/>
            <w:tcBorders>
              <w:left w:val="single" w:sz="4" w:space="0" w:color="auto"/>
            </w:tcBorders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309"/>
          <w:tblCellSpacing w:w="15" w:type="dxa"/>
        </w:trPr>
        <w:tc>
          <w:tcPr>
            <w:tcW w:w="0" w:type="auto"/>
            <w:hideMark/>
          </w:tcPr>
          <w:p w:rsidR="005B6EB1" w:rsidRPr="002D2BCC" w:rsidRDefault="005B6EB1" w:rsidP="003E612E">
            <w:r w:rsidRPr="002D2BCC">
              <w:t>32</w:t>
            </w:r>
          </w:p>
        </w:tc>
        <w:tc>
          <w:tcPr>
            <w:tcW w:w="7641" w:type="dxa"/>
            <w:gridSpan w:val="6"/>
          </w:tcPr>
          <w:p w:rsidR="005B6EB1" w:rsidRPr="002D2BCC" w:rsidRDefault="005B6EB1" w:rsidP="003E612E"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  <w:tc>
          <w:tcPr>
            <w:tcW w:w="3917" w:type="dxa"/>
            <w:gridSpan w:val="2"/>
          </w:tcPr>
          <w:p w:rsidR="005B6EB1" w:rsidRPr="002D2BCC" w:rsidRDefault="005B6EB1" w:rsidP="003E612E">
            <w:r>
              <w:t>1</w:t>
            </w:r>
          </w:p>
        </w:tc>
        <w:tc>
          <w:tcPr>
            <w:tcW w:w="0" w:type="auto"/>
            <w:gridSpan w:val="3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295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5B6EB1" w:rsidRPr="002D2BCC" w:rsidRDefault="005B6EB1" w:rsidP="003E612E">
            <w:r w:rsidRPr="002D2BCC">
              <w:t>33</w:t>
            </w:r>
          </w:p>
        </w:tc>
        <w:tc>
          <w:tcPr>
            <w:tcW w:w="7641" w:type="dxa"/>
            <w:gridSpan w:val="6"/>
            <w:tcBorders>
              <w:bottom w:val="single" w:sz="4" w:space="0" w:color="auto"/>
            </w:tcBorders>
          </w:tcPr>
          <w:p w:rsidR="005B6EB1" w:rsidRPr="002D2BCC" w:rsidRDefault="005B6EB1" w:rsidP="003E612E"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  <w:tc>
          <w:tcPr>
            <w:tcW w:w="3917" w:type="dxa"/>
            <w:gridSpan w:val="2"/>
            <w:tcBorders>
              <w:bottom w:val="single" w:sz="4" w:space="0" w:color="auto"/>
            </w:tcBorders>
          </w:tcPr>
          <w:p w:rsidR="005B6EB1" w:rsidRPr="002D2BCC" w:rsidRDefault="005B6EB1" w:rsidP="005B6EB1">
            <w:r>
              <w:t>1</w:t>
            </w:r>
          </w:p>
        </w:tc>
        <w:tc>
          <w:tcPr>
            <w:tcW w:w="0" w:type="auto"/>
            <w:gridSpan w:val="3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422"/>
          <w:tblCellSpacing w:w="15" w:type="dxa"/>
        </w:trPr>
        <w:tc>
          <w:tcPr>
            <w:tcW w:w="0" w:type="auto"/>
            <w:tcBorders>
              <w:top w:val="nil"/>
              <w:bottom w:val="single" w:sz="4" w:space="0" w:color="auto"/>
            </w:tcBorders>
            <w:hideMark/>
          </w:tcPr>
          <w:p w:rsidR="005B6EB1" w:rsidRPr="002D2BCC" w:rsidRDefault="005B6EB1" w:rsidP="003E612E">
            <w:r w:rsidRPr="002D2BCC">
              <w:t>34</w:t>
            </w:r>
          </w:p>
        </w:tc>
        <w:tc>
          <w:tcPr>
            <w:tcW w:w="7641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6EB1" w:rsidRPr="002D2BCC" w:rsidRDefault="005B6EB1" w:rsidP="003E612E"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  <w:tc>
          <w:tcPr>
            <w:tcW w:w="3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6EB1" w:rsidRDefault="005B6EB1">
            <w:r>
              <w:t>1</w:t>
            </w:r>
          </w:p>
          <w:p w:rsidR="005B6EB1" w:rsidRPr="002D2BCC" w:rsidRDefault="005B6EB1" w:rsidP="005B6EB1"/>
        </w:tc>
        <w:tc>
          <w:tcPr>
            <w:tcW w:w="0" w:type="auto"/>
            <w:gridSpan w:val="3"/>
            <w:vMerge w:val="restart"/>
            <w:hideMark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478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</w:tcPr>
          <w:p w:rsidR="005B6EB1" w:rsidRPr="002D2BCC" w:rsidRDefault="00894B40" w:rsidP="003E612E">
            <w:r>
              <w:t>35</w:t>
            </w:r>
          </w:p>
        </w:tc>
        <w:tc>
          <w:tcPr>
            <w:tcW w:w="764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B6EB1" w:rsidRPr="002D2BCC" w:rsidRDefault="005B6EB1" w:rsidP="003E612E"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6EB1" w:rsidRDefault="00894B40" w:rsidP="005B6EB1">
            <w:r>
              <w:t>1</w:t>
            </w:r>
          </w:p>
        </w:tc>
        <w:tc>
          <w:tcPr>
            <w:tcW w:w="0" w:type="auto"/>
            <w:gridSpan w:val="3"/>
            <w:vMerge/>
          </w:tcPr>
          <w:p w:rsidR="005B6EB1" w:rsidRPr="002D2BCC" w:rsidRDefault="005B6EB1" w:rsidP="003E612E"/>
        </w:tc>
      </w:tr>
      <w:tr w:rsidR="005B6EB1" w:rsidRPr="002D2BCC" w:rsidTr="005B6EB1">
        <w:trPr>
          <w:gridAfter w:val="1"/>
          <w:wAfter w:w="99" w:type="dxa"/>
          <w:trHeight w:val="604"/>
          <w:tblCellSpacing w:w="15" w:type="dxa"/>
        </w:trPr>
        <w:tc>
          <w:tcPr>
            <w:tcW w:w="8217" w:type="dxa"/>
            <w:gridSpan w:val="7"/>
            <w:tcBorders>
              <w:right w:val="single" w:sz="4" w:space="0" w:color="auto"/>
            </w:tcBorders>
            <w:hideMark/>
          </w:tcPr>
          <w:p w:rsidR="005B6EB1" w:rsidRPr="002D2BCC" w:rsidRDefault="005B6EB1" w:rsidP="003E612E">
            <w:r w:rsidRPr="002D2BCC">
              <w:t>ОБЩЕ</w:t>
            </w:r>
            <w:r w:rsidR="00894B40">
              <w:t>Е КОЛИЧЕСТВО ЧАСОВ ПО ПРОГРАММЕ</w:t>
            </w:r>
          </w:p>
        </w:tc>
        <w:tc>
          <w:tcPr>
            <w:tcW w:w="3917" w:type="dxa"/>
            <w:gridSpan w:val="2"/>
            <w:tcBorders>
              <w:left w:val="single" w:sz="4" w:space="0" w:color="auto"/>
            </w:tcBorders>
          </w:tcPr>
          <w:p w:rsidR="005B6EB1" w:rsidRDefault="005B6EB1"/>
          <w:p w:rsidR="005B6EB1" w:rsidRPr="002D2BCC" w:rsidRDefault="00894B40" w:rsidP="003E612E">
            <w:r>
              <w:t>35</w:t>
            </w:r>
          </w:p>
        </w:tc>
        <w:tc>
          <w:tcPr>
            <w:tcW w:w="215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B6EB1" w:rsidRPr="002D2BCC" w:rsidRDefault="005B6EB1"/>
        </w:tc>
      </w:tr>
      <w:tr w:rsidR="003E612E" w:rsidTr="005B6EB1">
        <w:tblPrEx>
          <w:tblCellSpacing w:w="0" w:type="nil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9"/>
          <w:wBefore w:w="12164" w:type="dxa"/>
          <w:trHeight w:val="117"/>
        </w:trPr>
        <w:tc>
          <w:tcPr>
            <w:tcW w:w="2286" w:type="dxa"/>
            <w:gridSpan w:val="4"/>
          </w:tcPr>
          <w:p w:rsidR="003E612E" w:rsidRDefault="003E612E" w:rsidP="003E612E">
            <w:pPr>
              <w:spacing w:line="360" w:lineRule="auto"/>
              <w:jc w:val="center"/>
            </w:pPr>
          </w:p>
        </w:tc>
      </w:tr>
    </w:tbl>
    <w:p w:rsidR="003E612E" w:rsidRDefault="003E612E" w:rsidP="00915B85">
      <w:pPr>
        <w:spacing w:line="360" w:lineRule="auto"/>
        <w:jc w:val="center"/>
      </w:pPr>
    </w:p>
    <w:sectPr w:rsidR="003E612E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D2" w:rsidRDefault="003D70D2">
      <w:r>
        <w:separator/>
      </w:r>
    </w:p>
  </w:endnote>
  <w:endnote w:type="continuationSeparator" w:id="0">
    <w:p w:rsidR="003D70D2" w:rsidRDefault="003D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829" w:rsidRDefault="00933829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D2" w:rsidRDefault="003D70D2">
      <w:r>
        <w:separator/>
      </w:r>
    </w:p>
  </w:footnote>
  <w:footnote w:type="continuationSeparator" w:id="0">
    <w:p w:rsidR="003D70D2" w:rsidRDefault="003D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21A7"/>
    <w:rsid w:val="00037BA2"/>
    <w:rsid w:val="000400A7"/>
    <w:rsid w:val="000D0099"/>
    <w:rsid w:val="00187849"/>
    <w:rsid w:val="00192102"/>
    <w:rsid w:val="001B006D"/>
    <w:rsid w:val="0024172E"/>
    <w:rsid w:val="00250BAD"/>
    <w:rsid w:val="00295522"/>
    <w:rsid w:val="003551F8"/>
    <w:rsid w:val="00392A70"/>
    <w:rsid w:val="003D70D2"/>
    <w:rsid w:val="003E612E"/>
    <w:rsid w:val="005309C0"/>
    <w:rsid w:val="00546C34"/>
    <w:rsid w:val="00551A6C"/>
    <w:rsid w:val="005B6EB1"/>
    <w:rsid w:val="006803DE"/>
    <w:rsid w:val="006B7017"/>
    <w:rsid w:val="006C4A31"/>
    <w:rsid w:val="006F5CA4"/>
    <w:rsid w:val="00734478"/>
    <w:rsid w:val="00735B2F"/>
    <w:rsid w:val="00742F6E"/>
    <w:rsid w:val="007A2636"/>
    <w:rsid w:val="007C6649"/>
    <w:rsid w:val="00894B40"/>
    <w:rsid w:val="00915B85"/>
    <w:rsid w:val="0092655A"/>
    <w:rsid w:val="00933829"/>
    <w:rsid w:val="00955434"/>
    <w:rsid w:val="00971E3E"/>
    <w:rsid w:val="00983D52"/>
    <w:rsid w:val="009941F2"/>
    <w:rsid w:val="0099580C"/>
    <w:rsid w:val="00A81077"/>
    <w:rsid w:val="00C34AD3"/>
    <w:rsid w:val="00C86868"/>
    <w:rsid w:val="00C920B0"/>
    <w:rsid w:val="00D7368E"/>
    <w:rsid w:val="00DA5488"/>
    <w:rsid w:val="00DB3173"/>
    <w:rsid w:val="00DF6189"/>
    <w:rsid w:val="00E67556"/>
    <w:rsid w:val="00E76A1E"/>
    <w:rsid w:val="00E97379"/>
    <w:rsid w:val="00F670A0"/>
    <w:rsid w:val="00F94012"/>
    <w:rsid w:val="00FA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3E61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3E6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B6E7A-11ED-4E1B-AAE0-036BBD07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54</Pages>
  <Words>11860</Words>
  <Characters>67603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Admin</cp:lastModifiedBy>
  <cp:revision>16</cp:revision>
  <cp:lastPrinted>2023-09-30T14:45:00Z</cp:lastPrinted>
  <dcterms:created xsi:type="dcterms:W3CDTF">2023-08-15T20:25:00Z</dcterms:created>
  <dcterms:modified xsi:type="dcterms:W3CDTF">2023-11-09T15:33:00Z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